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676" w:rsidRPr="002D70CE" w:rsidRDefault="00E12CAF" w:rsidP="00E056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8C161D">
        <w:rPr>
          <w:rFonts w:ascii="Times New Roman" w:hAnsi="Times New Roman"/>
          <w:b/>
          <w:sz w:val="24"/>
          <w:szCs w:val="24"/>
        </w:rPr>
        <w:t>1</w:t>
      </w:r>
      <w:r w:rsidR="006046A4">
        <w:rPr>
          <w:rFonts w:ascii="Times New Roman" w:hAnsi="Times New Roman"/>
          <w:b/>
          <w:sz w:val="24"/>
          <w:szCs w:val="24"/>
        </w:rPr>
        <w:t>1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D060B4" w:rsidRPr="00D060B4">
        <w:rPr>
          <w:rFonts w:ascii="Times New Roman" w:hAnsi="Times New Roman"/>
          <w:b/>
          <w:sz w:val="24"/>
          <w:szCs w:val="24"/>
        </w:rPr>
        <w:t>7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961BC6">
        <w:rPr>
          <w:rFonts w:ascii="Times New Roman" w:hAnsi="Times New Roman" w:cs="Times New Roman"/>
          <w:sz w:val="24"/>
          <w:szCs w:val="24"/>
        </w:rPr>
        <w:t xml:space="preserve">   </w:t>
      </w:r>
      <w:r w:rsidR="006C24F1">
        <w:rPr>
          <w:rFonts w:ascii="Times New Roman" w:hAnsi="Times New Roman" w:cs="Times New Roman"/>
          <w:sz w:val="24"/>
          <w:szCs w:val="24"/>
        </w:rPr>
        <w:t xml:space="preserve">  </w:t>
      </w:r>
      <w:r w:rsidR="006046A4">
        <w:rPr>
          <w:rFonts w:ascii="Times New Roman" w:hAnsi="Times New Roman" w:cs="Times New Roman"/>
          <w:sz w:val="24"/>
          <w:szCs w:val="24"/>
        </w:rPr>
        <w:t>29</w:t>
      </w:r>
      <w:r w:rsidR="00927756">
        <w:rPr>
          <w:rFonts w:ascii="Times New Roman" w:hAnsi="Times New Roman" w:cs="Times New Roman"/>
          <w:sz w:val="24"/>
          <w:szCs w:val="24"/>
        </w:rPr>
        <w:t xml:space="preserve"> </w:t>
      </w:r>
      <w:r w:rsidR="008C161D">
        <w:rPr>
          <w:rFonts w:ascii="Times New Roman" w:hAnsi="Times New Roman" w:cs="Times New Roman"/>
          <w:sz w:val="24"/>
          <w:szCs w:val="24"/>
        </w:rPr>
        <w:t>июня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AD7B15">
        <w:rPr>
          <w:rFonts w:ascii="Times New Roman" w:hAnsi="Times New Roman" w:cs="Times New Roman"/>
          <w:sz w:val="24"/>
          <w:szCs w:val="24"/>
        </w:rPr>
        <w:t>7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45B2E" w:rsidRDefault="00345B2E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4E5E04" w:rsidRDefault="00D402AF" w:rsidP="00D402A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Комиссией по разработке территориальной программы обязательного медицинского страхования, </w:t>
      </w:r>
      <w:r w:rsidRPr="004E5E04">
        <w:rPr>
          <w:rFonts w:ascii="Times New Roman" w:hAnsi="Times New Roman"/>
          <w:sz w:val="24"/>
          <w:szCs w:val="24"/>
        </w:rPr>
        <w:t>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 w:rsidRPr="004E5E04">
        <w:rPr>
          <w:rFonts w:ascii="Times New Roman" w:hAnsi="Times New Roman"/>
          <w:sz w:val="24"/>
          <w:szCs w:val="24"/>
        </w:rPr>
        <w:t>, от 13 мая 2016 года № 146-п</w:t>
      </w:r>
      <w:r w:rsidR="006B3C08" w:rsidRPr="004E5E04">
        <w:rPr>
          <w:rFonts w:ascii="Times New Roman" w:hAnsi="Times New Roman"/>
          <w:sz w:val="24"/>
          <w:szCs w:val="24"/>
        </w:rPr>
        <w:t>, от 15 июля 2016 года № 258-п</w:t>
      </w:r>
      <w:r w:rsidR="002329B9" w:rsidRPr="004E5E04">
        <w:rPr>
          <w:rFonts w:ascii="Times New Roman" w:hAnsi="Times New Roman"/>
          <w:sz w:val="24"/>
          <w:szCs w:val="24"/>
        </w:rPr>
        <w:t>, от 02</w:t>
      </w:r>
      <w:r w:rsidR="00E94011" w:rsidRPr="004E5E04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4E5E04">
        <w:rPr>
          <w:rFonts w:ascii="Times New Roman" w:hAnsi="Times New Roman"/>
          <w:sz w:val="24"/>
          <w:szCs w:val="24"/>
        </w:rPr>
        <w:t xml:space="preserve">2016 </w:t>
      </w:r>
      <w:r w:rsidR="00CD68E1" w:rsidRPr="004E5E04">
        <w:rPr>
          <w:rFonts w:ascii="Times New Roman" w:hAnsi="Times New Roman"/>
          <w:sz w:val="24"/>
          <w:szCs w:val="24"/>
        </w:rPr>
        <w:t xml:space="preserve">года </w:t>
      </w:r>
      <w:r w:rsidR="002329B9" w:rsidRPr="004E5E04">
        <w:rPr>
          <w:rFonts w:ascii="Times New Roman" w:hAnsi="Times New Roman"/>
          <w:sz w:val="24"/>
          <w:szCs w:val="24"/>
        </w:rPr>
        <w:t>№ 476-п</w:t>
      </w:r>
      <w:r w:rsidR="00291210" w:rsidRPr="004E5E04">
        <w:rPr>
          <w:rFonts w:ascii="Times New Roman" w:hAnsi="Times New Roman"/>
          <w:sz w:val="24"/>
          <w:szCs w:val="24"/>
        </w:rPr>
        <w:t>, от 27</w:t>
      </w:r>
      <w:r w:rsidR="00E94011" w:rsidRPr="004E5E04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4E5E04">
        <w:rPr>
          <w:rFonts w:ascii="Times New Roman" w:hAnsi="Times New Roman"/>
          <w:sz w:val="24"/>
          <w:szCs w:val="24"/>
        </w:rPr>
        <w:t>2017</w:t>
      </w:r>
      <w:r w:rsidR="00261689" w:rsidRPr="004E5E04">
        <w:rPr>
          <w:rFonts w:ascii="Times New Roman" w:hAnsi="Times New Roman"/>
          <w:sz w:val="24"/>
          <w:szCs w:val="24"/>
        </w:rPr>
        <w:t xml:space="preserve"> </w:t>
      </w:r>
      <w:r w:rsidR="00CD68E1" w:rsidRPr="004E5E04">
        <w:rPr>
          <w:rFonts w:ascii="Times New Roman" w:hAnsi="Times New Roman"/>
          <w:sz w:val="24"/>
          <w:szCs w:val="24"/>
        </w:rPr>
        <w:t xml:space="preserve">года </w:t>
      </w:r>
      <w:r w:rsidR="00261689" w:rsidRPr="004E5E04">
        <w:rPr>
          <w:rFonts w:ascii="Times New Roman" w:hAnsi="Times New Roman"/>
          <w:sz w:val="24"/>
          <w:szCs w:val="24"/>
        </w:rPr>
        <w:t xml:space="preserve">№ </w:t>
      </w:r>
      <w:r w:rsidR="00363175" w:rsidRPr="004E5E04">
        <w:rPr>
          <w:rFonts w:ascii="Times New Roman" w:hAnsi="Times New Roman"/>
          <w:sz w:val="24"/>
          <w:szCs w:val="24"/>
        </w:rPr>
        <w:t>25-п</w:t>
      </w:r>
      <w:r w:rsidR="00AD30E6" w:rsidRPr="004E5E04">
        <w:rPr>
          <w:rFonts w:ascii="Times New Roman" w:hAnsi="Times New Roman"/>
          <w:sz w:val="24"/>
          <w:szCs w:val="24"/>
        </w:rPr>
        <w:t xml:space="preserve">, </w:t>
      </w:r>
      <w:r w:rsidR="00CD68E1" w:rsidRPr="004E5E04">
        <w:rPr>
          <w:rFonts w:ascii="Times New Roman" w:hAnsi="Times New Roman"/>
          <w:sz w:val="24"/>
          <w:szCs w:val="24"/>
        </w:rPr>
        <w:t xml:space="preserve">от 19 мая 2017 </w:t>
      </w:r>
      <w:r w:rsidR="00332F9D" w:rsidRPr="004E5E04">
        <w:rPr>
          <w:rFonts w:ascii="Times New Roman" w:hAnsi="Times New Roman"/>
          <w:sz w:val="24"/>
          <w:szCs w:val="24"/>
        </w:rPr>
        <w:t xml:space="preserve">года </w:t>
      </w:r>
      <w:r w:rsidR="00CD68E1" w:rsidRPr="004E5E04">
        <w:rPr>
          <w:rFonts w:ascii="Times New Roman" w:hAnsi="Times New Roman"/>
          <w:sz w:val="24"/>
          <w:szCs w:val="24"/>
        </w:rPr>
        <w:t>№</w:t>
      </w:r>
      <w:r w:rsidR="00332F9D" w:rsidRPr="004E5E04">
        <w:rPr>
          <w:rFonts w:ascii="Times New Roman" w:hAnsi="Times New Roman"/>
          <w:sz w:val="24"/>
          <w:szCs w:val="24"/>
        </w:rPr>
        <w:t xml:space="preserve"> 196-п</w:t>
      </w:r>
      <w:r w:rsidR="00307D33" w:rsidRPr="004E5E04">
        <w:rPr>
          <w:rFonts w:ascii="Times New Roman" w:hAnsi="Times New Roman"/>
          <w:sz w:val="24"/>
          <w:szCs w:val="24"/>
        </w:rPr>
        <w:t xml:space="preserve"> </w:t>
      </w:r>
      <w:r w:rsidRPr="004E5E04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4E5E04" w:rsidRDefault="0089018C" w:rsidP="003814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0B4006" w:rsidRPr="004E5E04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4E5E04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4E5E04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4E5E04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4E5E04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4E5E04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4E5E04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4E5E04" w:rsidRDefault="00436400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4E5E04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4E5E04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4E5E04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4E5E04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4E5E04" w:rsidRDefault="005D5716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4E5E04" w:rsidRDefault="001B612A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4E5E04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0B4006" w:rsidRPr="004E5E04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4E5E04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4E5E04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4E5E04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4E5E04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4E5E04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4E5E04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4E5E04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4E5E04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89018C" w:rsidRPr="004E5E04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89018C" w:rsidRPr="004E5E04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4E5E04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4E5E04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4E5E04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4E5E04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4E5E04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4E5E04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4E5E04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4E5E04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4E5E04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4E5E04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4E5E04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4E5E04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4E5E04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4E5E04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89018C" w:rsidRPr="004E5E04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4E5E04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3814BD" w:rsidRPr="004E5E04" w:rsidRDefault="0089018C" w:rsidP="0089018C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0B4006" w:rsidRPr="004E5E04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4E5E04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4E5E04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4E5E04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4E5E04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4E5E04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4E5E04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4E5E04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4E5E04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4E5E04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4E5E04" w:rsidRDefault="00514E5C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36400"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иректор </w:t>
            </w: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Ханты-Мансийского филиала </w:t>
            </w:r>
            <w:r w:rsidRPr="004E5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36400" w:rsidRPr="004E5E04" w:rsidRDefault="00436400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4E5E04" w:rsidRDefault="005A2B68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4E5E04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4E5E04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4E5E04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Овечкин</w:t>
            </w: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Павел Геннадьевич</w:t>
            </w:r>
          </w:p>
          <w:p w:rsidR="005A2B68" w:rsidRPr="004E5E04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4E5E04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4E5E04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4E5E04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4E5E04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4E5E04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4E5E04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4E5E04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4E5E04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4E5E04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4E5E04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4E5E04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4E5E04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4E5E04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4E5E04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4E5E04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4E5E04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4E5E04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4E5E04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4E5E04" w:rsidRDefault="005A2B68" w:rsidP="004B27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4E5E04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4E5E04" w:rsidRDefault="005A2B68" w:rsidP="003526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proofErr w:type="spellStart"/>
            <w:r w:rsidRPr="004E5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Сургутской</w:t>
            </w:r>
            <w:proofErr w:type="spellEnd"/>
            <w:r w:rsidRPr="004E5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территориальной организации профсоюза работников здравоохранения Российской Федерации</w:t>
            </w:r>
          </w:p>
        </w:tc>
      </w:tr>
    </w:tbl>
    <w:p w:rsidR="00514E5C" w:rsidRPr="004E5E04" w:rsidRDefault="00514E5C" w:rsidP="00787B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74600" w:rsidRPr="004E5E04" w:rsidRDefault="00136EF1" w:rsidP="00787B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lastRenderedPageBreak/>
        <w:t xml:space="preserve">В </w:t>
      </w:r>
      <w:r w:rsidR="00662BF3" w:rsidRPr="004E5E04">
        <w:rPr>
          <w:rFonts w:ascii="Times New Roman" w:hAnsi="Times New Roman"/>
          <w:sz w:val="24"/>
          <w:szCs w:val="24"/>
        </w:rPr>
        <w:t>целях реализации на территории Ханты-Мансийского автономного округа – Югры Федерального закона от 21.11.2011 № 323-ФЗ «Об основах охраны здоровья граждан в Российской Федерации</w:t>
      </w:r>
      <w:r w:rsidR="00D434ED" w:rsidRPr="004E5E04">
        <w:rPr>
          <w:rFonts w:ascii="Times New Roman" w:hAnsi="Times New Roman"/>
          <w:sz w:val="24"/>
          <w:szCs w:val="24"/>
        </w:rPr>
        <w:t>»</w:t>
      </w:r>
      <w:r w:rsidR="00662BF3" w:rsidRPr="004E5E04">
        <w:rPr>
          <w:rFonts w:ascii="Times New Roman" w:hAnsi="Times New Roman"/>
          <w:sz w:val="24"/>
          <w:szCs w:val="24"/>
        </w:rPr>
        <w:t>, Федерального закона от 29.11.2010 № 326-ФЗ «Об обязательном медицинском страховании в Российской Федерации</w:t>
      </w:r>
      <w:r w:rsidR="00D434ED" w:rsidRPr="004E5E04">
        <w:rPr>
          <w:rFonts w:ascii="Times New Roman" w:hAnsi="Times New Roman"/>
          <w:sz w:val="24"/>
          <w:szCs w:val="24"/>
        </w:rPr>
        <w:t>»</w:t>
      </w:r>
      <w:r w:rsidR="00662BF3" w:rsidRPr="004E5E04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 w:rsidR="006F21CE" w:rsidRPr="004E5E04">
        <w:rPr>
          <w:rFonts w:ascii="Times New Roman" w:hAnsi="Times New Roman"/>
          <w:sz w:val="24"/>
          <w:szCs w:val="24"/>
        </w:rPr>
        <w:t>19</w:t>
      </w:r>
      <w:r w:rsidR="00662BF3" w:rsidRPr="004E5E04">
        <w:rPr>
          <w:rFonts w:ascii="Times New Roman" w:hAnsi="Times New Roman"/>
          <w:sz w:val="24"/>
          <w:szCs w:val="24"/>
        </w:rPr>
        <w:t>.1</w:t>
      </w:r>
      <w:r w:rsidR="006F21CE" w:rsidRPr="004E5E04">
        <w:rPr>
          <w:rFonts w:ascii="Times New Roman" w:hAnsi="Times New Roman"/>
          <w:sz w:val="24"/>
          <w:szCs w:val="24"/>
        </w:rPr>
        <w:t>2</w:t>
      </w:r>
      <w:r w:rsidR="00662BF3" w:rsidRPr="004E5E04">
        <w:rPr>
          <w:rFonts w:ascii="Times New Roman" w:hAnsi="Times New Roman"/>
          <w:sz w:val="24"/>
          <w:szCs w:val="24"/>
        </w:rPr>
        <w:t>.201</w:t>
      </w:r>
      <w:r w:rsidR="00AD7B15" w:rsidRPr="004E5E04">
        <w:rPr>
          <w:rFonts w:ascii="Times New Roman" w:hAnsi="Times New Roman"/>
          <w:sz w:val="24"/>
          <w:szCs w:val="24"/>
        </w:rPr>
        <w:t>6</w:t>
      </w:r>
      <w:r w:rsidR="00662BF3" w:rsidRPr="004E5E04">
        <w:rPr>
          <w:rFonts w:ascii="Times New Roman" w:hAnsi="Times New Roman"/>
          <w:sz w:val="24"/>
          <w:szCs w:val="24"/>
        </w:rPr>
        <w:t xml:space="preserve"> № </w:t>
      </w:r>
      <w:r w:rsidR="00AD7B15" w:rsidRPr="004E5E04">
        <w:rPr>
          <w:rFonts w:ascii="Times New Roman" w:hAnsi="Times New Roman"/>
          <w:sz w:val="24"/>
          <w:szCs w:val="24"/>
        </w:rPr>
        <w:t>1403</w:t>
      </w:r>
      <w:r w:rsidR="00662BF3" w:rsidRPr="004E5E04">
        <w:rPr>
          <w:rFonts w:ascii="Times New Roman" w:hAnsi="Times New Roman"/>
          <w:sz w:val="24"/>
          <w:szCs w:val="24"/>
        </w:rPr>
        <w:t xml:space="preserve"> </w:t>
      </w:r>
      <w:r w:rsidR="00D434ED" w:rsidRPr="004E5E04">
        <w:rPr>
          <w:rFonts w:ascii="Times New Roman" w:hAnsi="Times New Roman"/>
          <w:sz w:val="24"/>
          <w:szCs w:val="24"/>
        </w:rPr>
        <w:t>«</w:t>
      </w:r>
      <w:r w:rsidR="00662BF3" w:rsidRPr="004E5E04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 w:rsidR="00AD7B15" w:rsidRPr="004E5E04">
        <w:rPr>
          <w:rFonts w:ascii="Times New Roman" w:hAnsi="Times New Roman"/>
          <w:sz w:val="24"/>
          <w:szCs w:val="24"/>
        </w:rPr>
        <w:t>7</w:t>
      </w:r>
      <w:r w:rsidR="006F21CE" w:rsidRPr="004E5E04">
        <w:rPr>
          <w:rFonts w:ascii="Times New Roman" w:hAnsi="Times New Roman"/>
          <w:sz w:val="24"/>
          <w:szCs w:val="24"/>
        </w:rPr>
        <w:t xml:space="preserve"> год</w:t>
      </w:r>
      <w:r w:rsidR="00AD7B15" w:rsidRPr="004E5E04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6F21CE" w:rsidRPr="004E5E04">
        <w:rPr>
          <w:rFonts w:ascii="Times New Roman" w:hAnsi="Times New Roman"/>
          <w:sz w:val="24"/>
          <w:szCs w:val="24"/>
        </w:rPr>
        <w:t>»</w:t>
      </w:r>
      <w:r w:rsidR="00662BF3" w:rsidRPr="004E5E04">
        <w:rPr>
          <w:rFonts w:ascii="Times New Roman" w:hAnsi="Times New Roman"/>
          <w:sz w:val="24"/>
          <w:szCs w:val="24"/>
        </w:rPr>
        <w:t xml:space="preserve">, постановления Правительства Ханты-Мансийского автономного округа – Югры от </w:t>
      </w:r>
      <w:r w:rsidR="006F21CE" w:rsidRPr="004E5E04">
        <w:rPr>
          <w:rFonts w:ascii="Times New Roman" w:hAnsi="Times New Roman"/>
          <w:sz w:val="24"/>
          <w:szCs w:val="24"/>
        </w:rPr>
        <w:t>2</w:t>
      </w:r>
      <w:r w:rsidR="00AD7B15" w:rsidRPr="004E5E04">
        <w:rPr>
          <w:rFonts w:ascii="Times New Roman" w:hAnsi="Times New Roman"/>
          <w:sz w:val="24"/>
          <w:szCs w:val="24"/>
        </w:rPr>
        <w:t>2</w:t>
      </w:r>
      <w:r w:rsidR="006F21CE" w:rsidRPr="004E5E04">
        <w:rPr>
          <w:rFonts w:ascii="Times New Roman" w:hAnsi="Times New Roman"/>
          <w:sz w:val="24"/>
          <w:szCs w:val="24"/>
        </w:rPr>
        <w:t>.12.201</w:t>
      </w:r>
      <w:r w:rsidR="00AD7B15" w:rsidRPr="004E5E04">
        <w:rPr>
          <w:rFonts w:ascii="Times New Roman" w:hAnsi="Times New Roman"/>
          <w:sz w:val="24"/>
          <w:szCs w:val="24"/>
        </w:rPr>
        <w:t>6</w:t>
      </w:r>
      <w:r w:rsidR="006F21CE" w:rsidRPr="004E5E04">
        <w:rPr>
          <w:rFonts w:ascii="Times New Roman" w:hAnsi="Times New Roman"/>
          <w:sz w:val="24"/>
          <w:szCs w:val="24"/>
        </w:rPr>
        <w:t xml:space="preserve"> </w:t>
      </w:r>
      <w:r w:rsidR="00662BF3" w:rsidRPr="004E5E04">
        <w:rPr>
          <w:rFonts w:ascii="Times New Roman" w:hAnsi="Times New Roman"/>
          <w:sz w:val="24"/>
          <w:szCs w:val="24"/>
        </w:rPr>
        <w:t xml:space="preserve">№ </w:t>
      </w:r>
      <w:r w:rsidR="00AD7B15" w:rsidRPr="004E5E04">
        <w:rPr>
          <w:rFonts w:ascii="Times New Roman" w:hAnsi="Times New Roman"/>
          <w:sz w:val="24"/>
          <w:szCs w:val="24"/>
        </w:rPr>
        <w:t>536</w:t>
      </w:r>
      <w:r w:rsidR="00662BF3" w:rsidRPr="004E5E04">
        <w:rPr>
          <w:rFonts w:ascii="Times New Roman" w:hAnsi="Times New Roman"/>
          <w:sz w:val="24"/>
          <w:szCs w:val="24"/>
        </w:rPr>
        <w:t xml:space="preserve">-п </w:t>
      </w:r>
      <w:r w:rsidR="002D70CE" w:rsidRPr="004E5E04">
        <w:rPr>
          <w:rFonts w:ascii="Times New Roman" w:hAnsi="Times New Roman"/>
          <w:sz w:val="24"/>
          <w:szCs w:val="24"/>
        </w:rPr>
        <w:t>«</w:t>
      </w:r>
      <w:r w:rsidR="00662BF3" w:rsidRPr="004E5E04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 w:rsidR="00AD7B15" w:rsidRPr="004E5E04">
        <w:rPr>
          <w:rFonts w:ascii="Times New Roman" w:hAnsi="Times New Roman"/>
          <w:sz w:val="24"/>
          <w:szCs w:val="24"/>
        </w:rPr>
        <w:t>7</w:t>
      </w:r>
      <w:r w:rsidR="006F21CE" w:rsidRPr="004E5E04">
        <w:rPr>
          <w:rFonts w:ascii="Times New Roman" w:hAnsi="Times New Roman"/>
          <w:sz w:val="24"/>
          <w:szCs w:val="24"/>
        </w:rPr>
        <w:t xml:space="preserve"> год</w:t>
      </w:r>
      <w:r w:rsidR="00AD7B15" w:rsidRPr="004E5E04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2D70CE" w:rsidRPr="004E5E04">
        <w:rPr>
          <w:rFonts w:ascii="Times New Roman" w:hAnsi="Times New Roman"/>
          <w:sz w:val="24"/>
          <w:szCs w:val="24"/>
        </w:rPr>
        <w:t>»</w:t>
      </w:r>
      <w:r w:rsidR="00662BF3" w:rsidRPr="004E5E04">
        <w:rPr>
          <w:rFonts w:ascii="Times New Roman" w:hAnsi="Times New Roman"/>
          <w:sz w:val="24"/>
          <w:szCs w:val="24"/>
        </w:rPr>
        <w:t>,</w:t>
      </w:r>
      <w:r w:rsidR="00787B28" w:rsidRPr="004E5E04">
        <w:rPr>
          <w:rFonts w:ascii="Times New Roman" w:hAnsi="Times New Roman"/>
          <w:sz w:val="24"/>
          <w:szCs w:val="24"/>
        </w:rPr>
        <w:t xml:space="preserve"> </w:t>
      </w:r>
      <w:r w:rsidR="00662BF3" w:rsidRPr="004E5E04">
        <w:rPr>
          <w:rFonts w:ascii="Times New Roman" w:hAnsi="Times New Roman"/>
          <w:sz w:val="24"/>
          <w:szCs w:val="24"/>
        </w:rPr>
        <w:t xml:space="preserve">в 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="00662BF3" w:rsidRPr="004E5E04">
        <w:rPr>
          <w:rFonts w:ascii="Times New Roman" w:hAnsi="Times New Roman"/>
          <w:sz w:val="24"/>
          <w:szCs w:val="24"/>
          <w:lang w:val="en-US"/>
        </w:rPr>
        <w:t>V</w:t>
      </w:r>
      <w:r w:rsidR="00662BF3" w:rsidRPr="004E5E04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</w:t>
      </w:r>
      <w:r w:rsidR="00AD7B15" w:rsidRPr="004E5E04">
        <w:rPr>
          <w:rFonts w:ascii="Times New Roman" w:hAnsi="Times New Roman"/>
          <w:sz w:val="24"/>
          <w:szCs w:val="24"/>
        </w:rPr>
        <w:t>7</w:t>
      </w:r>
      <w:r w:rsidR="00662BF3" w:rsidRPr="004E5E04">
        <w:rPr>
          <w:rFonts w:ascii="Times New Roman" w:hAnsi="Times New Roman"/>
          <w:sz w:val="24"/>
          <w:szCs w:val="24"/>
        </w:rPr>
        <w:t xml:space="preserve"> год (далее – Тарифное соглашение) во изменение и в дополнение Тарифного соглашения заключено настоящее Дополнительное соглашение о нижеследующем:</w:t>
      </w:r>
      <w:r w:rsidR="00F74600" w:rsidRPr="004E5E04">
        <w:rPr>
          <w:rFonts w:ascii="Times New Roman" w:hAnsi="Times New Roman"/>
          <w:sz w:val="24"/>
          <w:szCs w:val="24"/>
        </w:rPr>
        <w:t xml:space="preserve"> </w:t>
      </w:r>
    </w:p>
    <w:p w:rsidR="00062E29" w:rsidRPr="004E5E04" w:rsidRDefault="00F74600" w:rsidP="003C6ACF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E04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062E29" w:rsidRPr="004E5E04" w:rsidRDefault="00062E29" w:rsidP="00062E29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Hlk486319318"/>
      <w:r w:rsidRPr="004E5E04">
        <w:rPr>
          <w:rFonts w:ascii="Times New Roman" w:hAnsi="Times New Roman"/>
          <w:sz w:val="24"/>
          <w:szCs w:val="24"/>
        </w:rPr>
        <w:t xml:space="preserve">Второй и третий абзацы, </w:t>
      </w:r>
      <w:proofErr w:type="spellStart"/>
      <w:r w:rsidRPr="004E5E04">
        <w:rPr>
          <w:rFonts w:ascii="Times New Roman" w:hAnsi="Times New Roman"/>
          <w:sz w:val="24"/>
          <w:szCs w:val="24"/>
        </w:rPr>
        <w:t>пп</w:t>
      </w:r>
      <w:proofErr w:type="spellEnd"/>
      <w:r w:rsidRPr="004E5E04">
        <w:rPr>
          <w:rFonts w:ascii="Times New Roman" w:hAnsi="Times New Roman"/>
          <w:sz w:val="24"/>
          <w:szCs w:val="24"/>
        </w:rPr>
        <w:t>. 2), пункта 9, раздела I изложить в новой редакции:</w:t>
      </w:r>
      <w:bookmarkEnd w:id="0"/>
    </w:p>
    <w:p w:rsidR="00062E29" w:rsidRPr="004E5E04" w:rsidRDefault="00062E29" w:rsidP="00062E2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«- субвенции из бюджета Федерального фонда обязательного медицинского страхования бюджету ТФОМС Югры 65 % от общей суммы средств, предусмотренных на финансовое обеспечение ТП ОМС;</w:t>
      </w:r>
    </w:p>
    <w:p w:rsidR="00A860C5" w:rsidRPr="004E5E04" w:rsidRDefault="00062E29" w:rsidP="00062E29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- межбюджетный трансферт из бюджета Ханты-Мансийского автономного округа –Югры 35 % от общей суммы средств, предусмотренных на финансовое обеспечение ТП ОМС.».</w:t>
      </w:r>
    </w:p>
    <w:p w:rsidR="00062E29" w:rsidRPr="004E5E04" w:rsidRDefault="00062E29" w:rsidP="00062E29">
      <w:pPr>
        <w:pStyle w:val="a3"/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vanish/>
          <w:sz w:val="24"/>
          <w:szCs w:val="24"/>
        </w:rPr>
      </w:pPr>
    </w:p>
    <w:p w:rsidR="00062E29" w:rsidRPr="004E5E04" w:rsidRDefault="00062E29" w:rsidP="00062E29">
      <w:pPr>
        <w:pStyle w:val="a3"/>
        <w:numPr>
          <w:ilvl w:val="1"/>
          <w:numId w:val="41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vanish/>
          <w:sz w:val="24"/>
          <w:szCs w:val="24"/>
        </w:rPr>
      </w:pPr>
    </w:p>
    <w:p w:rsidR="00B20116" w:rsidRPr="004E5E04" w:rsidRDefault="00B20116" w:rsidP="00B20116">
      <w:pPr>
        <w:pStyle w:val="a3"/>
        <w:numPr>
          <w:ilvl w:val="1"/>
          <w:numId w:val="4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bookmarkStart w:id="1" w:name="_Hlk480897492"/>
      <w:r w:rsidRPr="004E5E04">
        <w:rPr>
          <w:rFonts w:ascii="Times New Roman" w:hAnsi="Times New Roman"/>
          <w:sz w:val="24"/>
          <w:szCs w:val="24"/>
        </w:rPr>
        <w:t xml:space="preserve">Подпункт 2.5., пункта 2, части 1, раздела </w:t>
      </w:r>
      <w:r w:rsidRPr="004E5E04">
        <w:rPr>
          <w:rFonts w:ascii="Times New Roman" w:hAnsi="Times New Roman"/>
          <w:sz w:val="24"/>
          <w:szCs w:val="24"/>
          <w:lang w:val="en-US"/>
        </w:rPr>
        <w:t>II</w:t>
      </w:r>
      <w:r w:rsidRPr="004E5E04">
        <w:rPr>
          <w:rFonts w:ascii="Times New Roman" w:hAnsi="Times New Roman"/>
          <w:bCs/>
          <w:sz w:val="24"/>
          <w:szCs w:val="24"/>
        </w:rPr>
        <w:t xml:space="preserve"> изложен в новой редакции</w:t>
      </w:r>
      <w:r w:rsidRPr="004E5E04">
        <w:rPr>
          <w:rFonts w:ascii="Times New Roman" w:hAnsi="Times New Roman"/>
          <w:sz w:val="24"/>
          <w:szCs w:val="24"/>
        </w:rPr>
        <w:t xml:space="preserve">: </w:t>
      </w:r>
    </w:p>
    <w:p w:rsidR="00B20116" w:rsidRPr="004E5E04" w:rsidRDefault="00B20116" w:rsidP="00B20116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«Учет объемов медицинской помощи осуществляется по количеству принятых к оплате КСГ:</w:t>
      </w:r>
    </w:p>
    <w:p w:rsidR="00B20116" w:rsidRPr="004E5E04" w:rsidRDefault="00B20116" w:rsidP="00B20116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- обращения по заболеванию по количеству КСГ №№3 - 30, 32, 33, 34.</w:t>
      </w:r>
    </w:p>
    <w:p w:rsidR="00B20116" w:rsidRPr="004E5E04" w:rsidRDefault="00B20116" w:rsidP="00B20116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- посещений с профилактической целью по количеству медицинских услуг «Прием…. (наименование вида специальности стоматологического профиля)»;</w:t>
      </w:r>
    </w:p>
    <w:p w:rsidR="00B20116" w:rsidRPr="004E5E04" w:rsidRDefault="00B20116" w:rsidP="00B20116">
      <w:pPr>
        <w:spacing w:after="0" w:line="240" w:lineRule="auto"/>
        <w:ind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- посещения по неотложной медицинской помощи по количеству медицинских услуг «Прием…. (наименование вида специальности стоматологического профиля)».</w:t>
      </w:r>
    </w:p>
    <w:p w:rsidR="00B20116" w:rsidRPr="004E5E04" w:rsidRDefault="00B20116" w:rsidP="00B20116">
      <w:pPr>
        <w:pStyle w:val="a3"/>
        <w:numPr>
          <w:ilvl w:val="1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E04">
        <w:rPr>
          <w:rFonts w:ascii="Times New Roman" w:hAnsi="Times New Roman" w:cs="Times New Roman"/>
          <w:sz w:val="24"/>
          <w:szCs w:val="24"/>
        </w:rPr>
        <w:t>Подпункт 2.8.2., пункта 2, части 1, раздела II изложен в новой редакции:</w:t>
      </w:r>
    </w:p>
    <w:p w:rsidR="00B20116" w:rsidRPr="004E5E04" w:rsidRDefault="00B20116" w:rsidP="00B20116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E04">
        <w:rPr>
          <w:rFonts w:ascii="Times New Roman" w:hAnsi="Times New Roman" w:cs="Times New Roman"/>
          <w:sz w:val="24"/>
          <w:szCs w:val="24"/>
        </w:rPr>
        <w:t>«Формирование реестра за оказанную стоматологическую помощь за отчётный период проводится:</w:t>
      </w:r>
    </w:p>
    <w:p w:rsidR="00B20116" w:rsidRPr="004E5E04" w:rsidRDefault="00B20116" w:rsidP="00B20116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E04">
        <w:rPr>
          <w:rFonts w:ascii="Times New Roman" w:hAnsi="Times New Roman" w:cs="Times New Roman"/>
          <w:sz w:val="24"/>
          <w:szCs w:val="24"/>
        </w:rPr>
        <w:t>- по законченным случаям оказания медицинской помощи, выраженных в КСГ, ПМУ и СМУ, не входящих в состав КСГ;</w:t>
      </w:r>
    </w:p>
    <w:p w:rsidR="00B20116" w:rsidRPr="004E5E04" w:rsidRDefault="00B20116" w:rsidP="00B20116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E04">
        <w:rPr>
          <w:rFonts w:ascii="Times New Roman" w:hAnsi="Times New Roman" w:cs="Times New Roman"/>
          <w:sz w:val="24"/>
          <w:szCs w:val="24"/>
        </w:rPr>
        <w:t>- по незаконченным случаям оказания медицинской помощи, выраженных в КСГ № 34, ПМУ и СМУ, не входящих в состав КСГ.».</w:t>
      </w:r>
    </w:p>
    <w:p w:rsidR="00B20116" w:rsidRPr="004E5E04" w:rsidRDefault="00B20116" w:rsidP="00B20116">
      <w:pPr>
        <w:pStyle w:val="a3"/>
        <w:numPr>
          <w:ilvl w:val="1"/>
          <w:numId w:val="41"/>
        </w:numPr>
        <w:spacing w:after="0" w:line="240" w:lineRule="auto"/>
        <w:ind w:left="0" w:firstLine="69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Подпункт 2.8.6., пункта 2, части 1, раздела II изложен в новой редакции:</w:t>
      </w:r>
    </w:p>
    <w:p w:rsidR="00B20116" w:rsidRPr="004E5E04" w:rsidRDefault="00B20116" w:rsidP="00B20116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«При формировании реестра необходимо указывать:</w:t>
      </w:r>
    </w:p>
    <w:p w:rsidR="00B20116" w:rsidRPr="004E5E04" w:rsidRDefault="00B20116" w:rsidP="00B20116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- вид посещения (с профилактической целью, по неотложной помощи, обращение по заболеванию);</w:t>
      </w:r>
    </w:p>
    <w:p w:rsidR="00B20116" w:rsidRPr="004E5E04" w:rsidRDefault="00B20116" w:rsidP="00B20116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- диагноз по международной классификации болезней X пересмотра;</w:t>
      </w:r>
    </w:p>
    <w:p w:rsidR="00B20116" w:rsidRPr="004E5E04" w:rsidRDefault="00B20116" w:rsidP="00B20116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 xml:space="preserve">- сегмент, номер зуба и локализацию при КСГ: 4, 5, 6, 12, 13, 14; </w:t>
      </w:r>
    </w:p>
    <w:p w:rsidR="00B20116" w:rsidRPr="004E5E04" w:rsidRDefault="00B20116" w:rsidP="00B20116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 xml:space="preserve">- сегмент и номер зуба при КСГ №№ 2 (при диагнозе K04.0, K04.1, K04.2, K04.3, K04.9, K04.4, K04.5, K04.6, K04.7, K00.63, K04.8, K04.9, S03.2, S02.5, K08.3, K10.3, K05.2), 11, 17, 18, 19, 26, 27 (при диагнозе: K10.2, K10.3, K05.22, K05.32), 31; </w:t>
      </w:r>
    </w:p>
    <w:p w:rsidR="00B20116" w:rsidRPr="004E5E04" w:rsidRDefault="00B20116" w:rsidP="00B20116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- код КСГ;</w:t>
      </w:r>
    </w:p>
    <w:p w:rsidR="00B20116" w:rsidRPr="004E5E04" w:rsidRDefault="00B20116" w:rsidP="00B20116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lastRenderedPageBreak/>
        <w:t>- код ПМУ и/или СМУ, подаваемых вне КСГ;</w:t>
      </w:r>
    </w:p>
    <w:p w:rsidR="00B20116" w:rsidRPr="004E5E04" w:rsidRDefault="00B20116" w:rsidP="00B20116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- УЕТ соответствующие к примененным КСГ, ПМУ, СМУ;</w:t>
      </w:r>
    </w:p>
    <w:p w:rsidR="00B20116" w:rsidRPr="004E5E04" w:rsidRDefault="00B20116" w:rsidP="00B20116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- исход;</w:t>
      </w:r>
      <w:r w:rsidRPr="004E5E04">
        <w:rPr>
          <w:rFonts w:ascii="Times New Roman" w:hAnsi="Times New Roman"/>
          <w:sz w:val="24"/>
          <w:szCs w:val="24"/>
        </w:rPr>
        <w:tab/>
      </w:r>
    </w:p>
    <w:p w:rsidR="00B20116" w:rsidRPr="004E5E04" w:rsidRDefault="00B20116" w:rsidP="00B20116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 xml:space="preserve">- дополнительный исход. </w:t>
      </w:r>
    </w:p>
    <w:p w:rsidR="00B20116" w:rsidRPr="004E5E04" w:rsidRDefault="00B20116" w:rsidP="00B20116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Законченный случай оказания медицинской помощи может быть оформлен в реестре медицинской помощи без КСГ, если:</w:t>
      </w:r>
    </w:p>
    <w:p w:rsidR="00B20116" w:rsidRPr="004E5E04" w:rsidRDefault="00B20116" w:rsidP="00B20116">
      <w:pPr>
        <w:spacing w:after="0" w:line="240" w:lineRule="auto"/>
        <w:ind w:firstLine="69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1. Пациент здоров или ранее санирован и ему проводится только осмотр;</w:t>
      </w:r>
      <w:r w:rsidR="004E5E04" w:rsidRPr="004E5E04">
        <w:rPr>
          <w:rFonts w:ascii="Times New Roman" w:hAnsi="Times New Roman"/>
          <w:sz w:val="24"/>
          <w:szCs w:val="24"/>
        </w:rPr>
        <w:t>».</w:t>
      </w:r>
    </w:p>
    <w:p w:rsidR="004E5E04" w:rsidRPr="004E5E04" w:rsidRDefault="004E5E04" w:rsidP="004E5E04">
      <w:pPr>
        <w:pStyle w:val="a3"/>
        <w:numPr>
          <w:ilvl w:val="1"/>
          <w:numId w:val="41"/>
        </w:numPr>
        <w:spacing w:after="0" w:line="240" w:lineRule="auto"/>
        <w:ind w:left="0" w:firstLine="69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Подпункт 2.8.9., пункта 2, части 1, раздела II изложен в новой редакции:</w:t>
      </w:r>
    </w:p>
    <w:p w:rsidR="00B20116" w:rsidRPr="004E5E04" w:rsidRDefault="004E5E04" w:rsidP="004E5E04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 xml:space="preserve">«В случае явки пациента, состоящего на динамическом диспансерном наблюдении у врачей-специалистов стоматологического профиля, в реестр включаются сложные медицинские услуги «Диспансерный </w:t>
      </w:r>
      <w:proofErr w:type="gramStart"/>
      <w:r w:rsidRPr="004E5E04">
        <w:rPr>
          <w:rFonts w:ascii="Times New Roman" w:hAnsi="Times New Roman"/>
          <w:sz w:val="24"/>
          <w:szCs w:val="24"/>
        </w:rPr>
        <w:t>прием….</w:t>
      </w:r>
      <w:proofErr w:type="gramEnd"/>
      <w:r w:rsidRPr="004E5E04">
        <w:rPr>
          <w:rFonts w:ascii="Times New Roman" w:hAnsi="Times New Roman"/>
          <w:sz w:val="24"/>
          <w:szCs w:val="24"/>
        </w:rPr>
        <w:t>.» вместе с КСГ 33 или 9 и учитываются как обращение по заболеванию.».</w:t>
      </w:r>
    </w:p>
    <w:p w:rsidR="004E5E04" w:rsidRPr="004E5E04" w:rsidRDefault="004E5E04" w:rsidP="004E5E04">
      <w:pPr>
        <w:pStyle w:val="a3"/>
        <w:numPr>
          <w:ilvl w:val="1"/>
          <w:numId w:val="41"/>
        </w:numPr>
        <w:spacing w:after="0" w:line="240" w:lineRule="auto"/>
        <w:ind w:left="0" w:firstLine="69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 xml:space="preserve">Подпункт 2.8.15., пункта 2, части 1, раздела II изложен в новой редакции: </w:t>
      </w:r>
    </w:p>
    <w:p w:rsidR="004E5E04" w:rsidRPr="004E5E04" w:rsidRDefault="004E5E04" w:rsidP="004E5E04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«Оформляется 2 и более (по необходимости) КСГ в случае, когда в одно посещение, у одного врача-специалиста осуществляется:</w:t>
      </w:r>
    </w:p>
    <w:p w:rsidR="004E5E04" w:rsidRPr="004E5E04" w:rsidRDefault="004E5E04" w:rsidP="004E5E04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- лечение неосложненного и/или осложненного кариеса двух и более зубов/ поверхностей зубов по одно- и/или разноименным КСГ;</w:t>
      </w:r>
    </w:p>
    <w:p w:rsidR="004E5E04" w:rsidRPr="004E5E04" w:rsidRDefault="004E5E04" w:rsidP="004E5E04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 xml:space="preserve">- герметизация </w:t>
      </w:r>
      <w:proofErr w:type="spellStart"/>
      <w:r w:rsidRPr="004E5E04">
        <w:rPr>
          <w:rFonts w:ascii="Times New Roman" w:hAnsi="Times New Roman"/>
          <w:sz w:val="24"/>
          <w:szCs w:val="24"/>
        </w:rPr>
        <w:t>фиссур</w:t>
      </w:r>
      <w:proofErr w:type="spellEnd"/>
      <w:r w:rsidRPr="004E5E04">
        <w:rPr>
          <w:rFonts w:ascii="Times New Roman" w:hAnsi="Times New Roman"/>
          <w:sz w:val="24"/>
          <w:szCs w:val="24"/>
        </w:rPr>
        <w:t xml:space="preserve"> двух и более зубов;</w:t>
      </w:r>
    </w:p>
    <w:p w:rsidR="004E5E04" w:rsidRPr="004E5E04" w:rsidRDefault="004E5E04" w:rsidP="004E5E04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- лечение заболеваний твердых тканей зубов и лечение заболеваний тканей краевого пародонта или слизистой оболочки полости рта;</w:t>
      </w:r>
    </w:p>
    <w:p w:rsidR="004E5E04" w:rsidRPr="004E5E04" w:rsidRDefault="004E5E04" w:rsidP="004E5E04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- удаление двух и более зубов по одноименной КСГ;</w:t>
      </w:r>
    </w:p>
    <w:p w:rsidR="004E5E04" w:rsidRPr="004E5E04" w:rsidRDefault="004E5E04" w:rsidP="004E5E04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- два и более оперативных вмешательств одно- и разноименных КСГ.</w:t>
      </w:r>
    </w:p>
    <w:p w:rsidR="004E5E04" w:rsidRPr="004E5E04" w:rsidRDefault="004E5E04" w:rsidP="004E5E0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Обращение по заболеванию в стоматологии как законченный случай может складываться из первичных и повторных посещений, а может завершаться в одно посещение. При этом, когда в один день закрывается 2 и более КСГ (случая), сложная медицинская услуга «</w:t>
      </w:r>
      <w:proofErr w:type="gramStart"/>
      <w:r w:rsidRPr="004E5E04">
        <w:rPr>
          <w:rFonts w:ascii="Times New Roman" w:hAnsi="Times New Roman"/>
          <w:sz w:val="24"/>
          <w:szCs w:val="24"/>
        </w:rPr>
        <w:t>Прием….</w:t>
      </w:r>
      <w:proofErr w:type="gramEnd"/>
      <w:r w:rsidRPr="004E5E04">
        <w:rPr>
          <w:rFonts w:ascii="Times New Roman" w:hAnsi="Times New Roman"/>
          <w:sz w:val="24"/>
          <w:szCs w:val="24"/>
        </w:rPr>
        <w:t>» указывается только в рамках одного случая. Применимо для групп КСГ № 3, 4, 5, 6, 11, 12, 13, 14, 17, 18, 21, 28, 29.».</w:t>
      </w:r>
    </w:p>
    <w:p w:rsidR="004E5E04" w:rsidRPr="004E5E04" w:rsidRDefault="004E5E04" w:rsidP="004E5E04">
      <w:pPr>
        <w:pStyle w:val="a3"/>
        <w:numPr>
          <w:ilvl w:val="1"/>
          <w:numId w:val="41"/>
        </w:numPr>
        <w:spacing w:after="0" w:line="240" w:lineRule="auto"/>
        <w:ind w:left="0" w:firstLine="69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Подпункт 2.8.21., пункта 2, части 1, раздела II изложен в новой редакции:</w:t>
      </w:r>
    </w:p>
    <w:p w:rsidR="004E5E04" w:rsidRPr="004E5E04" w:rsidRDefault="004E5E04" w:rsidP="004E5E04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«КСГ № 1 «Профилактическая помощь взрослому и детскому населению» в рамках законченного случая может быть несколько сложных медицинских услуг «Прием … (наименование вида специальности стоматологического профиля». Все медицинские услуги КСГ № 1 распространяются на всю полость рта, а не на 1 зуб. В течение календарного года КСГ № 1 для взрослого населения (старше 18 лет) подлежат оплате не чаще 1 раза в 6 месяцев, для детского населения подлежат оплате не чаще 1 раза в 4 месяца.».</w:t>
      </w:r>
    </w:p>
    <w:p w:rsidR="004E5E04" w:rsidRPr="004E5E04" w:rsidRDefault="004E5E04" w:rsidP="004E5E04">
      <w:pPr>
        <w:pStyle w:val="a3"/>
        <w:numPr>
          <w:ilvl w:val="1"/>
          <w:numId w:val="41"/>
        </w:numPr>
        <w:spacing w:after="0" w:line="240" w:lineRule="auto"/>
        <w:ind w:left="0" w:firstLine="69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 xml:space="preserve">Пункт 2, части 1, раздела II дополнен подпунктом: </w:t>
      </w:r>
    </w:p>
    <w:p w:rsidR="004E5E04" w:rsidRPr="004E5E04" w:rsidRDefault="004E5E04" w:rsidP="004E5E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«2.8.24. КСГ № 34 «Проведение консультативной медицинской помощи взрослому и детскому населению при стоматологических заболеваниях» с ПМУ и СМУ, не входящих в состав КСГ, к оплате предоставляются в следующих случаях:</w:t>
      </w:r>
    </w:p>
    <w:p w:rsidR="004E5E04" w:rsidRPr="004E5E04" w:rsidRDefault="004E5E04" w:rsidP="004E5E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1. Завершение обращения за стоматологической помощью направлением пациента на консультацию и/или лечение в другую медицинскую организацию;</w:t>
      </w:r>
    </w:p>
    <w:p w:rsidR="004E5E04" w:rsidRPr="004E5E04" w:rsidRDefault="004E5E04" w:rsidP="004E5E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2. Пациенту проведена консультация врача-ортодонта без дальнейшего лечения;</w:t>
      </w:r>
    </w:p>
    <w:p w:rsidR="00476775" w:rsidRPr="00476775" w:rsidRDefault="004E5E04" w:rsidP="00476775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3. При незаконченном случае лечения заболевания при оказании стоматологической помощи в амбулаторных условиях.».</w:t>
      </w:r>
    </w:p>
    <w:p w:rsidR="00476775" w:rsidRDefault="00476775" w:rsidP="004E5E04">
      <w:pPr>
        <w:pStyle w:val="a3"/>
        <w:numPr>
          <w:ilvl w:val="1"/>
          <w:numId w:val="41"/>
        </w:numPr>
        <w:spacing w:after="0" w:line="240" w:lineRule="auto"/>
        <w:ind w:left="0" w:firstLine="69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6775">
        <w:rPr>
          <w:rFonts w:ascii="Times New Roman" w:hAnsi="Times New Roman" w:cs="Times New Roman"/>
          <w:bCs/>
          <w:sz w:val="24"/>
          <w:szCs w:val="24"/>
        </w:rPr>
        <w:t>Приложение 6 «</w:t>
      </w:r>
      <w:r w:rsidRPr="00476775">
        <w:rPr>
          <w:rFonts w:ascii="Times New Roman" w:hAnsi="Times New Roman" w:cs="Times New Roman"/>
          <w:sz w:val="24"/>
          <w:szCs w:val="24"/>
        </w:rPr>
        <w:t xml:space="preserve">Методика расчёта стоимости тарифа </w:t>
      </w:r>
      <w:proofErr w:type="spellStart"/>
      <w:r w:rsidRPr="00476775">
        <w:rPr>
          <w:rFonts w:ascii="Times New Roman" w:hAnsi="Times New Roman" w:cs="Times New Roman"/>
          <w:sz w:val="24"/>
          <w:szCs w:val="24"/>
        </w:rPr>
        <w:t>подушевых</w:t>
      </w:r>
      <w:proofErr w:type="spellEnd"/>
      <w:r w:rsidRPr="00476775">
        <w:rPr>
          <w:rFonts w:ascii="Times New Roman" w:hAnsi="Times New Roman" w:cs="Times New Roman"/>
          <w:sz w:val="24"/>
          <w:szCs w:val="24"/>
        </w:rPr>
        <w:t xml:space="preserve"> нормативов финансирования при оплате медицинской помощи, оказанной в амбулаторных условиях»</w:t>
      </w:r>
      <w:r w:rsidRPr="00476775">
        <w:rPr>
          <w:rFonts w:ascii="Times New Roman" w:hAnsi="Times New Roman"/>
          <w:bCs/>
          <w:sz w:val="24"/>
          <w:szCs w:val="24"/>
        </w:rPr>
        <w:t xml:space="preserve"> </w:t>
      </w:r>
      <w:r w:rsidRPr="004E5E04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1 к настоящему дополнительному соглашению.</w:t>
      </w:r>
    </w:p>
    <w:p w:rsidR="00DE07C3" w:rsidRPr="004E5E04" w:rsidRDefault="00DE6BA9" w:rsidP="004E5E04">
      <w:pPr>
        <w:pStyle w:val="a3"/>
        <w:numPr>
          <w:ilvl w:val="1"/>
          <w:numId w:val="41"/>
        </w:numPr>
        <w:spacing w:after="0" w:line="240" w:lineRule="auto"/>
        <w:ind w:left="0" w:firstLine="69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E04">
        <w:rPr>
          <w:rFonts w:ascii="Times New Roman" w:hAnsi="Times New Roman" w:cs="Times New Roman"/>
          <w:sz w:val="24"/>
          <w:szCs w:val="24"/>
        </w:rPr>
        <w:t>Приложение</w:t>
      </w:r>
      <w:r w:rsidRPr="004E5E04">
        <w:rPr>
          <w:rFonts w:ascii="Times New Roman" w:hAnsi="Times New Roman"/>
          <w:sz w:val="24"/>
          <w:szCs w:val="24"/>
        </w:rPr>
        <w:t xml:space="preserve"> 38 «Перечень клинико-статистических групп в стоматологии для взрослого и детского населения»</w:t>
      </w:r>
      <w:r w:rsidR="00DE07C3" w:rsidRPr="004E5E04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476775">
        <w:rPr>
          <w:rFonts w:ascii="Times New Roman" w:hAnsi="Times New Roman"/>
          <w:bCs/>
          <w:sz w:val="24"/>
          <w:szCs w:val="24"/>
        </w:rPr>
        <w:t>2</w:t>
      </w:r>
      <w:r w:rsidR="00DE07C3" w:rsidRPr="004E5E04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  <w:bookmarkEnd w:id="1"/>
    </w:p>
    <w:p w:rsidR="0072414C" w:rsidRDefault="00D968DF" w:rsidP="008A1CB1">
      <w:pPr>
        <w:pStyle w:val="a3"/>
        <w:numPr>
          <w:ilvl w:val="1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E04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Pr="004E5E04">
        <w:rPr>
          <w:rFonts w:ascii="Times New Roman" w:hAnsi="Times New Roman"/>
          <w:sz w:val="24"/>
          <w:szCs w:val="24"/>
        </w:rPr>
        <w:t xml:space="preserve"> 39 «Состав клинико-статистических групп в стоматологии для взрослого и детского населения»</w:t>
      </w:r>
      <w:r w:rsidR="0072414C" w:rsidRPr="004E5E04">
        <w:rPr>
          <w:rFonts w:ascii="Times New Roman" w:hAnsi="Times New Roman" w:cs="Times New Roman"/>
          <w:sz w:val="24"/>
          <w:szCs w:val="24"/>
        </w:rPr>
        <w:t xml:space="preserve"> изложить в ново</w:t>
      </w:r>
      <w:r w:rsidR="002C5F74" w:rsidRPr="004E5E04">
        <w:rPr>
          <w:rFonts w:ascii="Times New Roman" w:hAnsi="Times New Roman" w:cs="Times New Roman"/>
          <w:sz w:val="24"/>
          <w:szCs w:val="24"/>
        </w:rPr>
        <w:t xml:space="preserve">й редакции согласно приложению </w:t>
      </w:r>
      <w:r w:rsidR="00476775">
        <w:rPr>
          <w:rFonts w:ascii="Times New Roman" w:hAnsi="Times New Roman" w:cs="Times New Roman"/>
          <w:sz w:val="24"/>
          <w:szCs w:val="24"/>
        </w:rPr>
        <w:t>3</w:t>
      </w:r>
      <w:r w:rsidR="0072414C" w:rsidRPr="004E5E04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965548" w:rsidRPr="004E5E04" w:rsidRDefault="00965548" w:rsidP="008A1CB1">
      <w:pPr>
        <w:pStyle w:val="a3"/>
        <w:numPr>
          <w:ilvl w:val="1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5548">
        <w:rPr>
          <w:rFonts w:ascii="Times New Roman" w:hAnsi="Times New Roman" w:cs="Times New Roman"/>
          <w:sz w:val="24"/>
          <w:szCs w:val="24"/>
        </w:rPr>
        <w:t>Приложение</w:t>
      </w:r>
      <w:r w:rsidRPr="00965548">
        <w:rPr>
          <w:rFonts w:ascii="Times New Roman" w:hAnsi="Times New Roman"/>
          <w:sz w:val="24"/>
          <w:szCs w:val="24"/>
        </w:rPr>
        <w:t xml:space="preserve"> 40 «Простые и сложные медицинские услуги в стоматологии, не входящих в состав КСГ, и условия их применения»</w:t>
      </w:r>
      <w:r w:rsidRPr="00965548">
        <w:rPr>
          <w:rFonts w:ascii="Times New Roman" w:hAnsi="Times New Roman" w:cs="Times New Roman"/>
          <w:sz w:val="24"/>
          <w:szCs w:val="24"/>
        </w:rPr>
        <w:t xml:space="preserve"> </w:t>
      </w:r>
      <w:r w:rsidRPr="004E5E04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476775">
        <w:rPr>
          <w:rFonts w:ascii="Times New Roman" w:hAnsi="Times New Roman" w:cs="Times New Roman"/>
          <w:sz w:val="24"/>
          <w:szCs w:val="24"/>
        </w:rPr>
        <w:t>4</w:t>
      </w:r>
      <w:r w:rsidRPr="004E5E04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F74600" w:rsidRPr="004E5E04" w:rsidRDefault="00F74600" w:rsidP="004A0D43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4E5E04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6E7E69" w:rsidRPr="004E5E04" w:rsidRDefault="006E7E69" w:rsidP="006E7E69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5E04">
        <w:rPr>
          <w:rFonts w:ascii="Times New Roman" w:hAnsi="Times New Roman" w:cs="Times New Roman"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 июня 2017</w:t>
      </w:r>
      <w:r w:rsidR="00AB5656">
        <w:rPr>
          <w:rFonts w:ascii="Times New Roman" w:hAnsi="Times New Roman" w:cs="Times New Roman"/>
          <w:sz w:val="24"/>
          <w:szCs w:val="24"/>
        </w:rPr>
        <w:t xml:space="preserve"> года, за исключением пункт</w:t>
      </w:r>
      <w:r w:rsidR="00476775">
        <w:rPr>
          <w:rFonts w:ascii="Times New Roman" w:hAnsi="Times New Roman" w:cs="Times New Roman"/>
          <w:sz w:val="24"/>
          <w:szCs w:val="24"/>
        </w:rPr>
        <w:t>ов</w:t>
      </w:r>
      <w:r w:rsidR="00AB5656">
        <w:rPr>
          <w:rFonts w:ascii="Times New Roman" w:hAnsi="Times New Roman" w:cs="Times New Roman"/>
          <w:sz w:val="24"/>
          <w:szCs w:val="24"/>
        </w:rPr>
        <w:t xml:space="preserve"> 1.1</w:t>
      </w:r>
      <w:r w:rsidRPr="004E5E04">
        <w:rPr>
          <w:rFonts w:ascii="Times New Roman" w:hAnsi="Times New Roman" w:cs="Times New Roman"/>
          <w:sz w:val="24"/>
          <w:szCs w:val="24"/>
        </w:rPr>
        <w:t xml:space="preserve">. </w:t>
      </w:r>
      <w:r w:rsidR="00476775">
        <w:rPr>
          <w:rFonts w:ascii="Times New Roman" w:hAnsi="Times New Roman" w:cs="Times New Roman"/>
          <w:sz w:val="24"/>
          <w:szCs w:val="24"/>
        </w:rPr>
        <w:t xml:space="preserve">и 1.9. </w:t>
      </w:r>
      <w:r w:rsidRPr="004E5E04">
        <w:rPr>
          <w:rFonts w:ascii="Times New Roman" w:hAnsi="Times New Roman" w:cs="Times New Roman"/>
          <w:sz w:val="24"/>
          <w:szCs w:val="24"/>
        </w:rPr>
        <w:t>настоящего дополнительного соглашения.</w:t>
      </w:r>
    </w:p>
    <w:p w:rsidR="006E7E69" w:rsidRPr="00476775" w:rsidRDefault="006E7E69" w:rsidP="006E7E69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E5E04">
        <w:rPr>
          <w:rFonts w:ascii="Times New Roman" w:hAnsi="Times New Roman" w:cs="Times New Roman"/>
          <w:sz w:val="24"/>
          <w:szCs w:val="24"/>
        </w:rPr>
        <w:t>Пункт 1.</w:t>
      </w:r>
      <w:r w:rsidR="00AB5656">
        <w:rPr>
          <w:rFonts w:ascii="Times New Roman" w:hAnsi="Times New Roman" w:cs="Times New Roman"/>
          <w:sz w:val="24"/>
          <w:szCs w:val="24"/>
        </w:rPr>
        <w:t>1</w:t>
      </w:r>
      <w:r w:rsidRPr="004E5E04">
        <w:rPr>
          <w:rFonts w:ascii="Times New Roman" w:hAnsi="Times New Roman" w:cs="Times New Roman"/>
          <w:sz w:val="24"/>
          <w:szCs w:val="24"/>
        </w:rPr>
        <w:t>. настоящего дополнительного соглашения вступает в силу с момента подписания и распространяет свое действие на правоотношения, возникшие при расчетах за случаи оказания медицинской помощи, завершенные после 1 мая 2017 года, в том числе начатые ранее.</w:t>
      </w:r>
    </w:p>
    <w:p w:rsidR="00476775" w:rsidRPr="004E5E04" w:rsidRDefault="00476775" w:rsidP="006E7E69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E5E04">
        <w:rPr>
          <w:rFonts w:ascii="Times New Roman" w:hAnsi="Times New Roman" w:cs="Times New Roman"/>
          <w:sz w:val="24"/>
          <w:szCs w:val="24"/>
        </w:rPr>
        <w:t>Пункт 1.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E5E04">
        <w:rPr>
          <w:rFonts w:ascii="Times New Roman" w:hAnsi="Times New Roman" w:cs="Times New Roman"/>
          <w:sz w:val="24"/>
          <w:szCs w:val="24"/>
        </w:rPr>
        <w:t xml:space="preserve">. настоящего дополнительного соглашения вступает в силу с момента подписания и распространяет свое действие на правоотношения, возникшие при расчетах за случаи оказания медицинской помощи, завершенные после 1 </w:t>
      </w:r>
      <w:r>
        <w:rPr>
          <w:rFonts w:ascii="Times New Roman" w:hAnsi="Times New Roman" w:cs="Times New Roman"/>
          <w:sz w:val="24"/>
          <w:szCs w:val="24"/>
        </w:rPr>
        <w:t>января</w:t>
      </w:r>
      <w:bookmarkStart w:id="2" w:name="_GoBack"/>
      <w:bookmarkEnd w:id="2"/>
      <w:r w:rsidRPr="004E5E04">
        <w:rPr>
          <w:rFonts w:ascii="Times New Roman" w:hAnsi="Times New Roman" w:cs="Times New Roman"/>
          <w:sz w:val="24"/>
          <w:szCs w:val="24"/>
        </w:rPr>
        <w:t xml:space="preserve"> 2017 года, в том числе начатые ранее.</w:t>
      </w:r>
    </w:p>
    <w:p w:rsidR="00F74600" w:rsidRPr="000851D6" w:rsidRDefault="00F74600" w:rsidP="006E7E69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E5E04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</w:t>
      </w:r>
      <w:r w:rsidRPr="000851D6">
        <w:rPr>
          <w:rFonts w:ascii="Times New Roman" w:hAnsi="Times New Roman"/>
          <w:sz w:val="24"/>
          <w:szCs w:val="24"/>
        </w:rPr>
        <w:t xml:space="preserve">. </w:t>
      </w:r>
    </w:p>
    <w:p w:rsidR="00F74600" w:rsidRPr="007336A9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7336A9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B918F8" w:rsidRDefault="00B918F8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11A6" w:rsidRDefault="002E11A6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4051" w:rsidRDefault="00A84051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Подписи:</w:t>
      </w:r>
    </w:p>
    <w:p w:rsidR="002E11A6" w:rsidRDefault="002E11A6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ХМАО-Югры</w:t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   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ХМАО-Югры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ХМАО-Югры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Нигматулин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медицинского страхования ХМАО-Югры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1312CD" w:rsidRPr="00A84051" w:rsidRDefault="001312CD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Югорского филиала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акционерного общества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«Страховая компания «СОГАЗ-Мед»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Данилов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>Член комиссии,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A84051" w:rsidRPr="00A84051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М.А. Соловей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ХМАО-Югры»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А.В. Кичигин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ХМАО-Югры»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П.Г. Овечкин</w:t>
      </w:r>
    </w:p>
    <w:p w:rsidR="00564A89" w:rsidRDefault="00564A89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О.Г. Меньшикова</w:t>
      </w:r>
    </w:p>
    <w:p w:rsidR="002E11A6" w:rsidRDefault="002E11A6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  <w:proofErr w:type="spell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Сургутской</w:t>
      </w:r>
      <w:proofErr w:type="spellEnd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территориальной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А.А. Суровов</w:t>
      </w:r>
    </w:p>
    <w:sectPr w:rsidR="00A84051" w:rsidRPr="00A84051" w:rsidSect="00F11023">
      <w:footerReference w:type="default" r:id="rId8"/>
      <w:pgSz w:w="11906" w:h="16838"/>
      <w:pgMar w:top="993" w:right="567" w:bottom="1276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76775">
      <w:rPr>
        <w:noProof/>
      </w:rPr>
      <w:t>4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755E9"/>
    <w:multiLevelType w:val="multilevel"/>
    <w:tmpl w:val="13DC33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682945"/>
    <w:multiLevelType w:val="multilevel"/>
    <w:tmpl w:val="495A6C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3" w15:restartNumberingAfterBreak="0">
    <w:nsid w:val="16091580"/>
    <w:multiLevelType w:val="multilevel"/>
    <w:tmpl w:val="24C61C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EA379A"/>
    <w:multiLevelType w:val="hybridMultilevel"/>
    <w:tmpl w:val="81725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D7817"/>
    <w:multiLevelType w:val="hybridMultilevel"/>
    <w:tmpl w:val="16DC3B58"/>
    <w:lvl w:ilvl="0" w:tplc="0F1034B0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A555C3B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52DDF"/>
    <w:multiLevelType w:val="multilevel"/>
    <w:tmpl w:val="BB6CBA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5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F62F8C"/>
    <w:multiLevelType w:val="multilevel"/>
    <w:tmpl w:val="CA50E4FE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2B1744FE"/>
    <w:multiLevelType w:val="multilevel"/>
    <w:tmpl w:val="97A06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hint="default"/>
      </w:rPr>
    </w:lvl>
  </w:abstractNum>
  <w:abstractNum w:abstractNumId="11" w15:restartNumberingAfterBreak="0">
    <w:nsid w:val="34E62AF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36F63D4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36F87E34"/>
    <w:multiLevelType w:val="multilevel"/>
    <w:tmpl w:val="AD7CDB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 w15:restartNumberingAfterBreak="0">
    <w:nsid w:val="42021467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4226793D"/>
    <w:multiLevelType w:val="multilevel"/>
    <w:tmpl w:val="4BC66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45202C2F"/>
    <w:multiLevelType w:val="multilevel"/>
    <w:tmpl w:val="A3B4AA8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 w15:restartNumberingAfterBreak="0">
    <w:nsid w:val="499D634C"/>
    <w:multiLevelType w:val="multilevel"/>
    <w:tmpl w:val="1F207186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9433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eastAsia="Times New Roman" w:hint="default"/>
      </w:rPr>
    </w:lvl>
  </w:abstractNum>
  <w:abstractNum w:abstractNumId="18" w15:restartNumberingAfterBreak="0">
    <w:nsid w:val="4B222A91"/>
    <w:multiLevelType w:val="hybridMultilevel"/>
    <w:tmpl w:val="61349618"/>
    <w:lvl w:ilvl="0" w:tplc="0B10C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D4692"/>
    <w:multiLevelType w:val="multilevel"/>
    <w:tmpl w:val="3050B44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54BE3EA8"/>
    <w:multiLevelType w:val="hybridMultilevel"/>
    <w:tmpl w:val="F94214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8283EB2"/>
    <w:multiLevelType w:val="hybridMultilevel"/>
    <w:tmpl w:val="FD7638F8"/>
    <w:lvl w:ilvl="0" w:tplc="239A0FF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7A0BA2"/>
    <w:multiLevelType w:val="multilevel"/>
    <w:tmpl w:val="0DF014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4" w15:restartNumberingAfterBreak="0">
    <w:nsid w:val="5897640E"/>
    <w:multiLevelType w:val="multilevel"/>
    <w:tmpl w:val="3050B44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5" w15:restartNumberingAfterBreak="0">
    <w:nsid w:val="59E02F2B"/>
    <w:multiLevelType w:val="hybridMultilevel"/>
    <w:tmpl w:val="9B440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5B74B0"/>
    <w:multiLevelType w:val="hybridMultilevel"/>
    <w:tmpl w:val="527CC3BE"/>
    <w:lvl w:ilvl="0" w:tplc="9F5AC37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DAE2DA9"/>
    <w:multiLevelType w:val="hybridMultilevel"/>
    <w:tmpl w:val="CA06DB74"/>
    <w:lvl w:ilvl="0" w:tplc="0B10C1B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622F009E"/>
    <w:multiLevelType w:val="hybridMultilevel"/>
    <w:tmpl w:val="1CC06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40F6B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9C573FF"/>
    <w:multiLevelType w:val="hybridMultilevel"/>
    <w:tmpl w:val="9774B068"/>
    <w:lvl w:ilvl="0" w:tplc="979A788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CA32F8"/>
    <w:multiLevelType w:val="hybridMultilevel"/>
    <w:tmpl w:val="FFF4C2B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B53A80"/>
    <w:multiLevelType w:val="hybridMultilevel"/>
    <w:tmpl w:val="563A5CE6"/>
    <w:lvl w:ilvl="0" w:tplc="294A75E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283164"/>
    <w:multiLevelType w:val="multilevel"/>
    <w:tmpl w:val="ECF06A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36" w15:restartNumberingAfterBreak="0">
    <w:nsid w:val="6F195B37"/>
    <w:multiLevelType w:val="hybridMultilevel"/>
    <w:tmpl w:val="66180232"/>
    <w:lvl w:ilvl="0" w:tplc="23001AE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35774E"/>
    <w:multiLevelType w:val="multilevel"/>
    <w:tmpl w:val="C38C6052"/>
    <w:lvl w:ilvl="0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38" w15:restartNumberingAfterBreak="0">
    <w:nsid w:val="71C97CF3"/>
    <w:multiLevelType w:val="hybridMultilevel"/>
    <w:tmpl w:val="1EC26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316776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AB31BB"/>
    <w:multiLevelType w:val="multilevel"/>
    <w:tmpl w:val="418886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2" w15:restartNumberingAfterBreak="0">
    <w:nsid w:val="7DA5043F"/>
    <w:multiLevelType w:val="hybridMultilevel"/>
    <w:tmpl w:val="61D834FE"/>
    <w:lvl w:ilvl="0" w:tplc="9790EEC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7"/>
  </w:num>
  <w:num w:numId="4">
    <w:abstractNumId w:val="37"/>
  </w:num>
  <w:num w:numId="5">
    <w:abstractNumId w:val="42"/>
  </w:num>
  <w:num w:numId="6">
    <w:abstractNumId w:val="40"/>
  </w:num>
  <w:num w:numId="7">
    <w:abstractNumId w:val="7"/>
  </w:num>
  <w:num w:numId="8">
    <w:abstractNumId w:val="19"/>
  </w:num>
  <w:num w:numId="9">
    <w:abstractNumId w:val="35"/>
  </w:num>
  <w:num w:numId="10">
    <w:abstractNumId w:val="23"/>
  </w:num>
  <w:num w:numId="11">
    <w:abstractNumId w:val="6"/>
  </w:num>
  <w:num w:numId="12">
    <w:abstractNumId w:val="0"/>
  </w:num>
  <w:num w:numId="13">
    <w:abstractNumId w:val="34"/>
  </w:num>
  <w:num w:numId="14">
    <w:abstractNumId w:val="39"/>
  </w:num>
  <w:num w:numId="15">
    <w:abstractNumId w:val="14"/>
  </w:num>
  <w:num w:numId="16">
    <w:abstractNumId w:val="10"/>
  </w:num>
  <w:num w:numId="17">
    <w:abstractNumId w:val="27"/>
  </w:num>
  <w:num w:numId="18">
    <w:abstractNumId w:val="2"/>
  </w:num>
  <w:num w:numId="19">
    <w:abstractNumId w:val="18"/>
  </w:num>
  <w:num w:numId="20">
    <w:abstractNumId w:val="41"/>
  </w:num>
  <w:num w:numId="21">
    <w:abstractNumId w:val="20"/>
  </w:num>
  <w:num w:numId="22">
    <w:abstractNumId w:val="28"/>
  </w:num>
  <w:num w:numId="23">
    <w:abstractNumId w:val="16"/>
  </w:num>
  <w:num w:numId="24">
    <w:abstractNumId w:val="8"/>
  </w:num>
  <w:num w:numId="25">
    <w:abstractNumId w:val="30"/>
  </w:num>
  <w:num w:numId="26">
    <w:abstractNumId w:val="28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5"/>
  </w:num>
  <w:num w:numId="29">
    <w:abstractNumId w:val="13"/>
  </w:num>
  <w:num w:numId="30">
    <w:abstractNumId w:val="15"/>
  </w:num>
  <w:num w:numId="31">
    <w:abstractNumId w:val="25"/>
  </w:num>
  <w:num w:numId="32">
    <w:abstractNumId w:val="33"/>
  </w:num>
  <w:num w:numId="33">
    <w:abstractNumId w:val="4"/>
  </w:num>
  <w:num w:numId="34">
    <w:abstractNumId w:val="32"/>
  </w:num>
  <w:num w:numId="35">
    <w:abstractNumId w:val="22"/>
  </w:num>
  <w:num w:numId="36">
    <w:abstractNumId w:val="38"/>
  </w:num>
  <w:num w:numId="37">
    <w:abstractNumId w:val="29"/>
  </w:num>
  <w:num w:numId="38">
    <w:abstractNumId w:val="3"/>
  </w:num>
  <w:num w:numId="39">
    <w:abstractNumId w:val="26"/>
  </w:num>
  <w:num w:numId="40">
    <w:abstractNumId w:val="21"/>
  </w:num>
  <w:num w:numId="41">
    <w:abstractNumId w:val="11"/>
  </w:num>
  <w:num w:numId="42">
    <w:abstractNumId w:val="12"/>
  </w:num>
  <w:num w:numId="43">
    <w:abstractNumId w:val="24"/>
  </w:num>
  <w:num w:numId="44">
    <w:abstractNumId w:val="3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1861"/>
    <w:rsid w:val="0000246D"/>
    <w:rsid w:val="000074A1"/>
    <w:rsid w:val="00012748"/>
    <w:rsid w:val="00012A8D"/>
    <w:rsid w:val="00015881"/>
    <w:rsid w:val="000214E6"/>
    <w:rsid w:val="00023769"/>
    <w:rsid w:val="00023E60"/>
    <w:rsid w:val="00025154"/>
    <w:rsid w:val="00027D2C"/>
    <w:rsid w:val="000303DC"/>
    <w:rsid w:val="000319C0"/>
    <w:rsid w:val="00033B78"/>
    <w:rsid w:val="0003593F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2E29"/>
    <w:rsid w:val="000633E5"/>
    <w:rsid w:val="00066EF9"/>
    <w:rsid w:val="000706CD"/>
    <w:rsid w:val="00083F33"/>
    <w:rsid w:val="00084127"/>
    <w:rsid w:val="000851D6"/>
    <w:rsid w:val="00085E60"/>
    <w:rsid w:val="00091404"/>
    <w:rsid w:val="000943B5"/>
    <w:rsid w:val="000967C4"/>
    <w:rsid w:val="000A1D66"/>
    <w:rsid w:val="000A4877"/>
    <w:rsid w:val="000A4E74"/>
    <w:rsid w:val="000A70CB"/>
    <w:rsid w:val="000B03D1"/>
    <w:rsid w:val="000B03D4"/>
    <w:rsid w:val="000B07B9"/>
    <w:rsid w:val="000B0A8E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F40"/>
    <w:rsid w:val="000E04E8"/>
    <w:rsid w:val="000E0A26"/>
    <w:rsid w:val="000E0E99"/>
    <w:rsid w:val="000E1BB5"/>
    <w:rsid w:val="000E47AB"/>
    <w:rsid w:val="000E50E2"/>
    <w:rsid w:val="000E7863"/>
    <w:rsid w:val="000F67B9"/>
    <w:rsid w:val="00100749"/>
    <w:rsid w:val="00102140"/>
    <w:rsid w:val="001055D9"/>
    <w:rsid w:val="00105E62"/>
    <w:rsid w:val="00106572"/>
    <w:rsid w:val="001110CF"/>
    <w:rsid w:val="00112744"/>
    <w:rsid w:val="00112978"/>
    <w:rsid w:val="00113E5E"/>
    <w:rsid w:val="00113E68"/>
    <w:rsid w:val="001144FD"/>
    <w:rsid w:val="001152D9"/>
    <w:rsid w:val="001162C1"/>
    <w:rsid w:val="00121CB7"/>
    <w:rsid w:val="001238C8"/>
    <w:rsid w:val="001274BC"/>
    <w:rsid w:val="001312CD"/>
    <w:rsid w:val="001345B1"/>
    <w:rsid w:val="00134CBA"/>
    <w:rsid w:val="00136EF1"/>
    <w:rsid w:val="00142265"/>
    <w:rsid w:val="00151D57"/>
    <w:rsid w:val="00151D61"/>
    <w:rsid w:val="00152059"/>
    <w:rsid w:val="00152196"/>
    <w:rsid w:val="00155AA8"/>
    <w:rsid w:val="00156395"/>
    <w:rsid w:val="00156841"/>
    <w:rsid w:val="00157099"/>
    <w:rsid w:val="001627F8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14B0"/>
    <w:rsid w:val="00197653"/>
    <w:rsid w:val="001A1643"/>
    <w:rsid w:val="001A1974"/>
    <w:rsid w:val="001A1B93"/>
    <w:rsid w:val="001A3D1D"/>
    <w:rsid w:val="001A58DC"/>
    <w:rsid w:val="001A7A36"/>
    <w:rsid w:val="001B2557"/>
    <w:rsid w:val="001B4CB6"/>
    <w:rsid w:val="001B612A"/>
    <w:rsid w:val="001C289F"/>
    <w:rsid w:val="001C521E"/>
    <w:rsid w:val="001C5366"/>
    <w:rsid w:val="001D0CBA"/>
    <w:rsid w:val="001D271A"/>
    <w:rsid w:val="001D33FC"/>
    <w:rsid w:val="001D4A69"/>
    <w:rsid w:val="001D5806"/>
    <w:rsid w:val="001D5A70"/>
    <w:rsid w:val="001E1F7C"/>
    <w:rsid w:val="001E2746"/>
    <w:rsid w:val="001E2E07"/>
    <w:rsid w:val="001E454E"/>
    <w:rsid w:val="001E4D02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6AA"/>
    <w:rsid w:val="0020183A"/>
    <w:rsid w:val="00206E0F"/>
    <w:rsid w:val="00210037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29B9"/>
    <w:rsid w:val="00232B27"/>
    <w:rsid w:val="00232DEC"/>
    <w:rsid w:val="00240DD4"/>
    <w:rsid w:val="00245DFF"/>
    <w:rsid w:val="002463E4"/>
    <w:rsid w:val="002464B3"/>
    <w:rsid w:val="0024693B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498F"/>
    <w:rsid w:val="00265CFA"/>
    <w:rsid w:val="00266AD1"/>
    <w:rsid w:val="00266D5B"/>
    <w:rsid w:val="00267BA9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1DFB"/>
    <w:rsid w:val="002C3BB6"/>
    <w:rsid w:val="002C465D"/>
    <w:rsid w:val="002C5F74"/>
    <w:rsid w:val="002C6D4F"/>
    <w:rsid w:val="002D075F"/>
    <w:rsid w:val="002D11AF"/>
    <w:rsid w:val="002D171A"/>
    <w:rsid w:val="002D250A"/>
    <w:rsid w:val="002D2738"/>
    <w:rsid w:val="002D2F61"/>
    <w:rsid w:val="002D60BB"/>
    <w:rsid w:val="002D70CE"/>
    <w:rsid w:val="002E11A6"/>
    <w:rsid w:val="002E1916"/>
    <w:rsid w:val="002E4030"/>
    <w:rsid w:val="002E4B62"/>
    <w:rsid w:val="002E5A5B"/>
    <w:rsid w:val="002E7D2B"/>
    <w:rsid w:val="002F120C"/>
    <w:rsid w:val="002F15BC"/>
    <w:rsid w:val="002F1712"/>
    <w:rsid w:val="002F5EDF"/>
    <w:rsid w:val="002F62F5"/>
    <w:rsid w:val="00302C8A"/>
    <w:rsid w:val="0030721E"/>
    <w:rsid w:val="00307D33"/>
    <w:rsid w:val="0031076F"/>
    <w:rsid w:val="00312192"/>
    <w:rsid w:val="003149A4"/>
    <w:rsid w:val="00315AD8"/>
    <w:rsid w:val="00316DE1"/>
    <w:rsid w:val="003177C7"/>
    <w:rsid w:val="00321B54"/>
    <w:rsid w:val="00324500"/>
    <w:rsid w:val="003260B0"/>
    <w:rsid w:val="00330605"/>
    <w:rsid w:val="00331A6F"/>
    <w:rsid w:val="00332F9D"/>
    <w:rsid w:val="003331B4"/>
    <w:rsid w:val="00333647"/>
    <w:rsid w:val="003337E0"/>
    <w:rsid w:val="00334A57"/>
    <w:rsid w:val="003424A2"/>
    <w:rsid w:val="00343072"/>
    <w:rsid w:val="00344B47"/>
    <w:rsid w:val="00345B2E"/>
    <w:rsid w:val="00345FE6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E8F"/>
    <w:rsid w:val="00386609"/>
    <w:rsid w:val="003870BD"/>
    <w:rsid w:val="003870EE"/>
    <w:rsid w:val="00387859"/>
    <w:rsid w:val="00390A3B"/>
    <w:rsid w:val="00393357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6467"/>
    <w:rsid w:val="003F653D"/>
    <w:rsid w:val="003F680B"/>
    <w:rsid w:val="004013F2"/>
    <w:rsid w:val="00401B4E"/>
    <w:rsid w:val="004022EC"/>
    <w:rsid w:val="00404E53"/>
    <w:rsid w:val="00405C84"/>
    <w:rsid w:val="00406F6D"/>
    <w:rsid w:val="00407366"/>
    <w:rsid w:val="00407762"/>
    <w:rsid w:val="00411B81"/>
    <w:rsid w:val="00412C83"/>
    <w:rsid w:val="00416A47"/>
    <w:rsid w:val="004203FF"/>
    <w:rsid w:val="00422248"/>
    <w:rsid w:val="004227F9"/>
    <w:rsid w:val="0042464B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5D7A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55C7"/>
    <w:rsid w:val="00466F72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6775"/>
    <w:rsid w:val="00477A03"/>
    <w:rsid w:val="004814F2"/>
    <w:rsid w:val="00482020"/>
    <w:rsid w:val="00486C35"/>
    <w:rsid w:val="00492753"/>
    <w:rsid w:val="00492809"/>
    <w:rsid w:val="004928A0"/>
    <w:rsid w:val="00494A9A"/>
    <w:rsid w:val="004A0D43"/>
    <w:rsid w:val="004A611E"/>
    <w:rsid w:val="004B0BBB"/>
    <w:rsid w:val="004B175A"/>
    <w:rsid w:val="004B27E1"/>
    <w:rsid w:val="004B4636"/>
    <w:rsid w:val="004B553C"/>
    <w:rsid w:val="004C04AF"/>
    <w:rsid w:val="004C325E"/>
    <w:rsid w:val="004C619A"/>
    <w:rsid w:val="004C72C9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E5E04"/>
    <w:rsid w:val="004F05AA"/>
    <w:rsid w:val="004F28CF"/>
    <w:rsid w:val="004F29E6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408A"/>
    <w:rsid w:val="00524CAD"/>
    <w:rsid w:val="0052545B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6096E"/>
    <w:rsid w:val="00564A89"/>
    <w:rsid w:val="00567326"/>
    <w:rsid w:val="005675BD"/>
    <w:rsid w:val="00570726"/>
    <w:rsid w:val="00573432"/>
    <w:rsid w:val="00575AC8"/>
    <w:rsid w:val="005808FB"/>
    <w:rsid w:val="00581ABC"/>
    <w:rsid w:val="0058237C"/>
    <w:rsid w:val="00585B7F"/>
    <w:rsid w:val="00586497"/>
    <w:rsid w:val="00586BC9"/>
    <w:rsid w:val="00591932"/>
    <w:rsid w:val="005923C7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5230"/>
    <w:rsid w:val="005B6279"/>
    <w:rsid w:val="005B6C8E"/>
    <w:rsid w:val="005B7101"/>
    <w:rsid w:val="005C22E1"/>
    <w:rsid w:val="005C3084"/>
    <w:rsid w:val="005C3EC6"/>
    <w:rsid w:val="005C499A"/>
    <w:rsid w:val="005C7607"/>
    <w:rsid w:val="005D03CD"/>
    <w:rsid w:val="005D147C"/>
    <w:rsid w:val="005D1C4A"/>
    <w:rsid w:val="005D5716"/>
    <w:rsid w:val="005D656C"/>
    <w:rsid w:val="005E0BF8"/>
    <w:rsid w:val="005E2888"/>
    <w:rsid w:val="005E29C7"/>
    <w:rsid w:val="005E2A44"/>
    <w:rsid w:val="005E45B8"/>
    <w:rsid w:val="005F02DF"/>
    <w:rsid w:val="005F7219"/>
    <w:rsid w:val="005F7875"/>
    <w:rsid w:val="005F7E81"/>
    <w:rsid w:val="00601CE6"/>
    <w:rsid w:val="0060282E"/>
    <w:rsid w:val="00602D57"/>
    <w:rsid w:val="006046A4"/>
    <w:rsid w:val="00610E77"/>
    <w:rsid w:val="00613254"/>
    <w:rsid w:val="00615F05"/>
    <w:rsid w:val="00615F2A"/>
    <w:rsid w:val="00620AF2"/>
    <w:rsid w:val="00625249"/>
    <w:rsid w:val="00627633"/>
    <w:rsid w:val="00627A54"/>
    <w:rsid w:val="00630AB1"/>
    <w:rsid w:val="006322FD"/>
    <w:rsid w:val="00640161"/>
    <w:rsid w:val="0064071B"/>
    <w:rsid w:val="00643CB8"/>
    <w:rsid w:val="00647E90"/>
    <w:rsid w:val="00656232"/>
    <w:rsid w:val="00660E31"/>
    <w:rsid w:val="006610E7"/>
    <w:rsid w:val="0066152C"/>
    <w:rsid w:val="00662BF3"/>
    <w:rsid w:val="006633AA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5173"/>
    <w:rsid w:val="00685449"/>
    <w:rsid w:val="006938F0"/>
    <w:rsid w:val="00694BB1"/>
    <w:rsid w:val="00696532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20BF"/>
    <w:rsid w:val="00717949"/>
    <w:rsid w:val="007204D3"/>
    <w:rsid w:val="00722511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5711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60EA7"/>
    <w:rsid w:val="00762730"/>
    <w:rsid w:val="00762774"/>
    <w:rsid w:val="0076430C"/>
    <w:rsid w:val="00766B3E"/>
    <w:rsid w:val="00772293"/>
    <w:rsid w:val="00776D32"/>
    <w:rsid w:val="007820C8"/>
    <w:rsid w:val="007830E6"/>
    <w:rsid w:val="00783CA5"/>
    <w:rsid w:val="00785807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37C7"/>
    <w:rsid w:val="007C4ADB"/>
    <w:rsid w:val="007C4F23"/>
    <w:rsid w:val="007C6A28"/>
    <w:rsid w:val="007C6B85"/>
    <w:rsid w:val="007C780A"/>
    <w:rsid w:val="007D045B"/>
    <w:rsid w:val="007D34F5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6D9A"/>
    <w:rsid w:val="007F7C1E"/>
    <w:rsid w:val="008050B0"/>
    <w:rsid w:val="00807523"/>
    <w:rsid w:val="008078F2"/>
    <w:rsid w:val="008079B9"/>
    <w:rsid w:val="0081122B"/>
    <w:rsid w:val="0081269E"/>
    <w:rsid w:val="00812B3E"/>
    <w:rsid w:val="00813080"/>
    <w:rsid w:val="00813240"/>
    <w:rsid w:val="008141D8"/>
    <w:rsid w:val="00815CE8"/>
    <w:rsid w:val="0082239A"/>
    <w:rsid w:val="008231A7"/>
    <w:rsid w:val="008231BC"/>
    <w:rsid w:val="008249F5"/>
    <w:rsid w:val="00826FB1"/>
    <w:rsid w:val="008364F8"/>
    <w:rsid w:val="00836BDD"/>
    <w:rsid w:val="008438DB"/>
    <w:rsid w:val="00847DD3"/>
    <w:rsid w:val="00850B5F"/>
    <w:rsid w:val="008513A2"/>
    <w:rsid w:val="00852836"/>
    <w:rsid w:val="0085481F"/>
    <w:rsid w:val="0085553A"/>
    <w:rsid w:val="008561E2"/>
    <w:rsid w:val="00857621"/>
    <w:rsid w:val="00860944"/>
    <w:rsid w:val="00860F1B"/>
    <w:rsid w:val="0086131E"/>
    <w:rsid w:val="008649E7"/>
    <w:rsid w:val="00864EBF"/>
    <w:rsid w:val="00866897"/>
    <w:rsid w:val="008669A2"/>
    <w:rsid w:val="00867479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D9C"/>
    <w:rsid w:val="008D0E45"/>
    <w:rsid w:val="008D389D"/>
    <w:rsid w:val="008E0852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271A"/>
    <w:rsid w:val="0091330E"/>
    <w:rsid w:val="009218F5"/>
    <w:rsid w:val="00921F0B"/>
    <w:rsid w:val="00923E98"/>
    <w:rsid w:val="00927756"/>
    <w:rsid w:val="00930083"/>
    <w:rsid w:val="009349A4"/>
    <w:rsid w:val="009352AA"/>
    <w:rsid w:val="0093609A"/>
    <w:rsid w:val="009371C6"/>
    <w:rsid w:val="009443E2"/>
    <w:rsid w:val="0094576D"/>
    <w:rsid w:val="00946C7D"/>
    <w:rsid w:val="00950A15"/>
    <w:rsid w:val="00952A28"/>
    <w:rsid w:val="00952AD4"/>
    <w:rsid w:val="00952B75"/>
    <w:rsid w:val="00957C97"/>
    <w:rsid w:val="009601FC"/>
    <w:rsid w:val="009609ED"/>
    <w:rsid w:val="00961BC6"/>
    <w:rsid w:val="00962270"/>
    <w:rsid w:val="00963909"/>
    <w:rsid w:val="00963AF3"/>
    <w:rsid w:val="00964A99"/>
    <w:rsid w:val="00965548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4E26"/>
    <w:rsid w:val="009C07E4"/>
    <w:rsid w:val="009C0846"/>
    <w:rsid w:val="009C0E96"/>
    <w:rsid w:val="009C0FA9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F3B92"/>
    <w:rsid w:val="009F3EFD"/>
    <w:rsid w:val="009F6B73"/>
    <w:rsid w:val="00A00DE5"/>
    <w:rsid w:val="00A01BA7"/>
    <w:rsid w:val="00A02539"/>
    <w:rsid w:val="00A05821"/>
    <w:rsid w:val="00A06097"/>
    <w:rsid w:val="00A06774"/>
    <w:rsid w:val="00A074BB"/>
    <w:rsid w:val="00A07EFF"/>
    <w:rsid w:val="00A10672"/>
    <w:rsid w:val="00A11B44"/>
    <w:rsid w:val="00A11F4E"/>
    <w:rsid w:val="00A1274A"/>
    <w:rsid w:val="00A13E84"/>
    <w:rsid w:val="00A1450B"/>
    <w:rsid w:val="00A15EE1"/>
    <w:rsid w:val="00A20F41"/>
    <w:rsid w:val="00A21054"/>
    <w:rsid w:val="00A24E06"/>
    <w:rsid w:val="00A32867"/>
    <w:rsid w:val="00A33FCA"/>
    <w:rsid w:val="00A34762"/>
    <w:rsid w:val="00A34B6C"/>
    <w:rsid w:val="00A3564B"/>
    <w:rsid w:val="00A37DA4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3DA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E7E"/>
    <w:rsid w:val="00A97952"/>
    <w:rsid w:val="00A97E49"/>
    <w:rsid w:val="00AA15C7"/>
    <w:rsid w:val="00AA29FC"/>
    <w:rsid w:val="00AA3AC2"/>
    <w:rsid w:val="00AA52A0"/>
    <w:rsid w:val="00AA5571"/>
    <w:rsid w:val="00AA646B"/>
    <w:rsid w:val="00AA67B5"/>
    <w:rsid w:val="00AB0771"/>
    <w:rsid w:val="00AB5656"/>
    <w:rsid w:val="00AB64B3"/>
    <w:rsid w:val="00AC0EAB"/>
    <w:rsid w:val="00AC4D11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3147"/>
    <w:rsid w:val="00AF059D"/>
    <w:rsid w:val="00AF1501"/>
    <w:rsid w:val="00AF189E"/>
    <w:rsid w:val="00AF5E13"/>
    <w:rsid w:val="00AF7DA2"/>
    <w:rsid w:val="00B01F9A"/>
    <w:rsid w:val="00B01FA1"/>
    <w:rsid w:val="00B048C5"/>
    <w:rsid w:val="00B05BB2"/>
    <w:rsid w:val="00B067F2"/>
    <w:rsid w:val="00B11953"/>
    <w:rsid w:val="00B125ED"/>
    <w:rsid w:val="00B14530"/>
    <w:rsid w:val="00B17969"/>
    <w:rsid w:val="00B17FE8"/>
    <w:rsid w:val="00B20116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32C7"/>
    <w:rsid w:val="00B63971"/>
    <w:rsid w:val="00B669D1"/>
    <w:rsid w:val="00B66B89"/>
    <w:rsid w:val="00B67A32"/>
    <w:rsid w:val="00B701E5"/>
    <w:rsid w:val="00B711C4"/>
    <w:rsid w:val="00B728FE"/>
    <w:rsid w:val="00B72E78"/>
    <w:rsid w:val="00B741FC"/>
    <w:rsid w:val="00B74597"/>
    <w:rsid w:val="00B75B93"/>
    <w:rsid w:val="00B7698F"/>
    <w:rsid w:val="00B80471"/>
    <w:rsid w:val="00B81E78"/>
    <w:rsid w:val="00B82182"/>
    <w:rsid w:val="00B83F8A"/>
    <w:rsid w:val="00B845A2"/>
    <w:rsid w:val="00B87126"/>
    <w:rsid w:val="00B91157"/>
    <w:rsid w:val="00B918F8"/>
    <w:rsid w:val="00B91E46"/>
    <w:rsid w:val="00B9271B"/>
    <w:rsid w:val="00B933C7"/>
    <w:rsid w:val="00B94990"/>
    <w:rsid w:val="00BA0198"/>
    <w:rsid w:val="00BA055C"/>
    <w:rsid w:val="00BA0C4C"/>
    <w:rsid w:val="00BA4F39"/>
    <w:rsid w:val="00BA551D"/>
    <w:rsid w:val="00BA597E"/>
    <w:rsid w:val="00BA67BE"/>
    <w:rsid w:val="00BB0135"/>
    <w:rsid w:val="00BB08D6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FF5"/>
    <w:rsid w:val="00BD420C"/>
    <w:rsid w:val="00BD4F07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C025A5"/>
    <w:rsid w:val="00C030AE"/>
    <w:rsid w:val="00C0457E"/>
    <w:rsid w:val="00C06334"/>
    <w:rsid w:val="00C1035C"/>
    <w:rsid w:val="00C1103B"/>
    <w:rsid w:val="00C11E1D"/>
    <w:rsid w:val="00C12F0B"/>
    <w:rsid w:val="00C16A12"/>
    <w:rsid w:val="00C20244"/>
    <w:rsid w:val="00C2248C"/>
    <w:rsid w:val="00C25424"/>
    <w:rsid w:val="00C273D6"/>
    <w:rsid w:val="00C27E6D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4023E"/>
    <w:rsid w:val="00C410F6"/>
    <w:rsid w:val="00C412AA"/>
    <w:rsid w:val="00C41E7D"/>
    <w:rsid w:val="00C41F4B"/>
    <w:rsid w:val="00C4554E"/>
    <w:rsid w:val="00C47CD3"/>
    <w:rsid w:val="00C51C11"/>
    <w:rsid w:val="00C540DF"/>
    <w:rsid w:val="00C610BA"/>
    <w:rsid w:val="00C618E7"/>
    <w:rsid w:val="00C61C54"/>
    <w:rsid w:val="00C62A9C"/>
    <w:rsid w:val="00C62EEB"/>
    <w:rsid w:val="00C632AD"/>
    <w:rsid w:val="00C6484C"/>
    <w:rsid w:val="00C727F5"/>
    <w:rsid w:val="00C72B32"/>
    <w:rsid w:val="00C75721"/>
    <w:rsid w:val="00C767C9"/>
    <w:rsid w:val="00C81BCC"/>
    <w:rsid w:val="00C83B18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344F"/>
    <w:rsid w:val="00CB499F"/>
    <w:rsid w:val="00CB52D7"/>
    <w:rsid w:val="00CB7B9E"/>
    <w:rsid w:val="00CC009F"/>
    <w:rsid w:val="00CC06E6"/>
    <w:rsid w:val="00CC6E06"/>
    <w:rsid w:val="00CD0401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64A3"/>
    <w:rsid w:val="00CE78C3"/>
    <w:rsid w:val="00CF1208"/>
    <w:rsid w:val="00CF408E"/>
    <w:rsid w:val="00CF4320"/>
    <w:rsid w:val="00CF49F2"/>
    <w:rsid w:val="00CF701C"/>
    <w:rsid w:val="00CF7EAB"/>
    <w:rsid w:val="00D006BF"/>
    <w:rsid w:val="00D02A42"/>
    <w:rsid w:val="00D060B4"/>
    <w:rsid w:val="00D07E36"/>
    <w:rsid w:val="00D10781"/>
    <w:rsid w:val="00D14755"/>
    <w:rsid w:val="00D15B99"/>
    <w:rsid w:val="00D161EF"/>
    <w:rsid w:val="00D211ED"/>
    <w:rsid w:val="00D24727"/>
    <w:rsid w:val="00D250BE"/>
    <w:rsid w:val="00D3538E"/>
    <w:rsid w:val="00D37281"/>
    <w:rsid w:val="00D379C4"/>
    <w:rsid w:val="00D402AF"/>
    <w:rsid w:val="00D434ED"/>
    <w:rsid w:val="00D541B8"/>
    <w:rsid w:val="00D551EC"/>
    <w:rsid w:val="00D61A09"/>
    <w:rsid w:val="00D65D69"/>
    <w:rsid w:val="00D667D6"/>
    <w:rsid w:val="00D66FF9"/>
    <w:rsid w:val="00D67F05"/>
    <w:rsid w:val="00D729AF"/>
    <w:rsid w:val="00D77392"/>
    <w:rsid w:val="00D8320D"/>
    <w:rsid w:val="00D83EDD"/>
    <w:rsid w:val="00D8525A"/>
    <w:rsid w:val="00D86E55"/>
    <w:rsid w:val="00D93225"/>
    <w:rsid w:val="00D95693"/>
    <w:rsid w:val="00D95846"/>
    <w:rsid w:val="00D968DF"/>
    <w:rsid w:val="00D97666"/>
    <w:rsid w:val="00DA1B4B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7684"/>
    <w:rsid w:val="00DC7D41"/>
    <w:rsid w:val="00DD2ADA"/>
    <w:rsid w:val="00DD367B"/>
    <w:rsid w:val="00DD3FAB"/>
    <w:rsid w:val="00DD484B"/>
    <w:rsid w:val="00DD48E9"/>
    <w:rsid w:val="00DE0028"/>
    <w:rsid w:val="00DE07C3"/>
    <w:rsid w:val="00DE111D"/>
    <w:rsid w:val="00DE2C60"/>
    <w:rsid w:val="00DE4002"/>
    <w:rsid w:val="00DE4E00"/>
    <w:rsid w:val="00DE5AE6"/>
    <w:rsid w:val="00DE61F2"/>
    <w:rsid w:val="00DE6BA9"/>
    <w:rsid w:val="00DF0BE0"/>
    <w:rsid w:val="00DF0E1E"/>
    <w:rsid w:val="00DF140B"/>
    <w:rsid w:val="00DF1D08"/>
    <w:rsid w:val="00DF3E5D"/>
    <w:rsid w:val="00DF774B"/>
    <w:rsid w:val="00E002E1"/>
    <w:rsid w:val="00E00D52"/>
    <w:rsid w:val="00E05676"/>
    <w:rsid w:val="00E05EBB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317E1"/>
    <w:rsid w:val="00E319B6"/>
    <w:rsid w:val="00E31B60"/>
    <w:rsid w:val="00E3339B"/>
    <w:rsid w:val="00E3344C"/>
    <w:rsid w:val="00E37141"/>
    <w:rsid w:val="00E3714A"/>
    <w:rsid w:val="00E37BE0"/>
    <w:rsid w:val="00E37CE4"/>
    <w:rsid w:val="00E4467A"/>
    <w:rsid w:val="00E446D1"/>
    <w:rsid w:val="00E455FF"/>
    <w:rsid w:val="00E5145D"/>
    <w:rsid w:val="00E53E21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BCC"/>
    <w:rsid w:val="00E73775"/>
    <w:rsid w:val="00E74C91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CF7"/>
    <w:rsid w:val="00F15B37"/>
    <w:rsid w:val="00F15D7C"/>
    <w:rsid w:val="00F2061E"/>
    <w:rsid w:val="00F20C2B"/>
    <w:rsid w:val="00F254A1"/>
    <w:rsid w:val="00F3121D"/>
    <w:rsid w:val="00F3330C"/>
    <w:rsid w:val="00F333D3"/>
    <w:rsid w:val="00F33C2F"/>
    <w:rsid w:val="00F3699C"/>
    <w:rsid w:val="00F40774"/>
    <w:rsid w:val="00F407C7"/>
    <w:rsid w:val="00F4186B"/>
    <w:rsid w:val="00F447CB"/>
    <w:rsid w:val="00F448A2"/>
    <w:rsid w:val="00F50555"/>
    <w:rsid w:val="00F52B52"/>
    <w:rsid w:val="00F61BF4"/>
    <w:rsid w:val="00F623B3"/>
    <w:rsid w:val="00F62C5C"/>
    <w:rsid w:val="00F67FF5"/>
    <w:rsid w:val="00F70705"/>
    <w:rsid w:val="00F71D8C"/>
    <w:rsid w:val="00F7278E"/>
    <w:rsid w:val="00F74600"/>
    <w:rsid w:val="00F76132"/>
    <w:rsid w:val="00F81B20"/>
    <w:rsid w:val="00F838F9"/>
    <w:rsid w:val="00F85ED8"/>
    <w:rsid w:val="00F90DB1"/>
    <w:rsid w:val="00F911D4"/>
    <w:rsid w:val="00F9281E"/>
    <w:rsid w:val="00F939BA"/>
    <w:rsid w:val="00F97425"/>
    <w:rsid w:val="00F9748B"/>
    <w:rsid w:val="00F97B7B"/>
    <w:rsid w:val="00FA0439"/>
    <w:rsid w:val="00FA0F44"/>
    <w:rsid w:val="00FA171E"/>
    <w:rsid w:val="00FA31FC"/>
    <w:rsid w:val="00FA5BDF"/>
    <w:rsid w:val="00FA621E"/>
    <w:rsid w:val="00FB0BC8"/>
    <w:rsid w:val="00FB2DD1"/>
    <w:rsid w:val="00FB46D5"/>
    <w:rsid w:val="00FB4F0B"/>
    <w:rsid w:val="00FB6A16"/>
    <w:rsid w:val="00FC007E"/>
    <w:rsid w:val="00FC1E97"/>
    <w:rsid w:val="00FC20F5"/>
    <w:rsid w:val="00FC28DC"/>
    <w:rsid w:val="00FC3AFA"/>
    <w:rsid w:val="00FC59DE"/>
    <w:rsid w:val="00FC7952"/>
    <w:rsid w:val="00FD0496"/>
    <w:rsid w:val="00FD28D3"/>
    <w:rsid w:val="00FD35BA"/>
    <w:rsid w:val="00FD48D4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ED9"/>
    <w:rsid w:val="00FF534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D0B51C"/>
  <w15:docId w15:val="{528338F4-9081-4C04-81A7-7EA254D3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63609-2FDD-43FA-B328-94F7518C3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5</Pages>
  <Words>1522</Words>
  <Characters>10347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11846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107</cp:revision>
  <cp:lastPrinted>2017-05-31T10:54:00Z</cp:lastPrinted>
  <dcterms:created xsi:type="dcterms:W3CDTF">2017-03-14T08:08:00Z</dcterms:created>
  <dcterms:modified xsi:type="dcterms:W3CDTF">2017-06-28T09:51:00Z</dcterms:modified>
</cp:coreProperties>
</file>